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83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2"/>
        <w:gridCol w:w="337"/>
        <w:gridCol w:w="958"/>
        <w:gridCol w:w="5659"/>
        <w:gridCol w:w="1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8341" w:type="dxa"/>
            <w:gridSpan w:val="5"/>
            <w:tcBorders>
              <w:tl2br w:val="nil"/>
              <w:tr2bl w:val="nil"/>
            </w:tcBorders>
            <w:vAlign w:val="center"/>
          </w:tcPr>
          <w:p>
            <w:pPr>
              <w:widowControl/>
              <w:jc w:val="center"/>
              <w:rPr>
                <w:rFonts w:hint="eastAsia" w:ascii="仿宋" w:hAnsi="仿宋" w:eastAsia="仿宋" w:cs="仿宋"/>
                <w:bCs/>
                <w:color w:val="000000"/>
                <w:kern w:val="0"/>
                <w:sz w:val="21"/>
                <w:szCs w:val="21"/>
                <w:highlight w:val="none"/>
                <w:lang w:eastAsia="zh-CN"/>
              </w:rPr>
            </w:pPr>
            <w:r>
              <w:rPr>
                <w:rFonts w:hint="eastAsia" w:ascii="仿宋" w:hAnsi="仿宋" w:eastAsia="仿宋" w:cs="仿宋"/>
                <w:bCs/>
                <w:color w:val="000000"/>
                <w:kern w:val="0"/>
                <w:sz w:val="21"/>
                <w:szCs w:val="21"/>
                <w:highlight w:val="none"/>
              </w:rPr>
              <w:t>2019年艺人配合权益</w:t>
            </w:r>
            <w:r>
              <w:rPr>
                <w:rFonts w:hint="eastAsia" w:ascii="仿宋" w:hAnsi="仿宋" w:eastAsia="仿宋" w:cs="仿宋"/>
                <w:bCs/>
                <w:color w:val="000000"/>
                <w:kern w:val="0"/>
                <w:sz w:val="21"/>
                <w:szCs w:val="21"/>
                <w:highlight w:val="none"/>
                <w:lang w:eastAsia="zh-CN"/>
              </w:rPr>
              <w:t>应答表</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617" w:type="dxa"/>
            <w:gridSpan w:val="3"/>
            <w:tcBorders>
              <w:tl2br w:val="nil"/>
              <w:tr2bl w:val="nil"/>
            </w:tcBorders>
            <w:vAlign w:val="center"/>
          </w:tcPr>
          <w:p>
            <w:pPr>
              <w:widowControl/>
              <w:jc w:val="center"/>
              <w:rPr>
                <w:rFonts w:ascii="仿宋" w:hAnsi="仿宋" w:eastAsia="仿宋" w:cs="仿宋"/>
                <w:bCs/>
                <w:color w:val="000000"/>
                <w:kern w:val="0"/>
                <w:sz w:val="21"/>
                <w:szCs w:val="21"/>
                <w:highlight w:val="none"/>
              </w:rPr>
            </w:pPr>
            <w:r>
              <w:rPr>
                <w:rFonts w:hint="eastAsia" w:ascii="仿宋" w:hAnsi="仿宋" w:eastAsia="仿宋" w:cs="仿宋"/>
                <w:bCs/>
                <w:color w:val="000000"/>
                <w:kern w:val="0"/>
                <w:sz w:val="21"/>
                <w:szCs w:val="21"/>
                <w:highlight w:val="none"/>
              </w:rPr>
              <w:t>项目</w:t>
            </w:r>
          </w:p>
        </w:tc>
        <w:tc>
          <w:tcPr>
            <w:tcW w:w="5659" w:type="dxa"/>
            <w:tcBorders>
              <w:tl2br w:val="nil"/>
              <w:tr2bl w:val="nil"/>
            </w:tcBorders>
            <w:vAlign w:val="center"/>
          </w:tcPr>
          <w:p>
            <w:pPr>
              <w:widowControl/>
              <w:jc w:val="center"/>
              <w:rPr>
                <w:rFonts w:ascii="仿宋" w:hAnsi="仿宋" w:eastAsia="仿宋" w:cs="仿宋"/>
                <w:bCs/>
                <w:color w:val="000000"/>
                <w:kern w:val="0"/>
                <w:sz w:val="21"/>
                <w:szCs w:val="21"/>
                <w:highlight w:val="none"/>
              </w:rPr>
            </w:pPr>
            <w:r>
              <w:rPr>
                <w:rFonts w:hint="eastAsia" w:ascii="仿宋" w:hAnsi="仿宋" w:eastAsia="仿宋" w:cs="仿宋"/>
                <w:bCs/>
                <w:color w:val="000000"/>
                <w:kern w:val="0"/>
                <w:sz w:val="21"/>
                <w:szCs w:val="21"/>
                <w:highlight w:val="none"/>
              </w:rPr>
              <w:t>具体要求</w:t>
            </w:r>
          </w:p>
        </w:tc>
        <w:tc>
          <w:tcPr>
            <w:tcW w:w="1065" w:type="dxa"/>
            <w:tcBorders>
              <w:tl2br w:val="nil"/>
              <w:tr2bl w:val="nil"/>
            </w:tcBorders>
            <w:vAlign w:val="center"/>
          </w:tcPr>
          <w:p>
            <w:pPr>
              <w:widowControl/>
              <w:jc w:val="center"/>
              <w:rPr>
                <w:rFonts w:hint="eastAsia" w:ascii="仿宋" w:hAnsi="仿宋" w:eastAsia="仿宋" w:cs="仿宋"/>
                <w:bCs/>
                <w:color w:val="000000"/>
                <w:kern w:val="0"/>
                <w:sz w:val="21"/>
                <w:szCs w:val="21"/>
                <w:highlight w:val="none"/>
                <w:lang w:eastAsia="zh-CN"/>
              </w:rPr>
            </w:pPr>
            <w:r>
              <w:rPr>
                <w:rFonts w:hint="eastAsia" w:ascii="仿宋" w:hAnsi="仿宋" w:eastAsia="仿宋" w:cs="仿宋"/>
                <w:bCs/>
                <w:color w:val="000000"/>
                <w:kern w:val="0"/>
                <w:sz w:val="21"/>
                <w:szCs w:val="21"/>
                <w:highlight w:val="none"/>
                <w:lang w:eastAsia="zh-CN"/>
              </w:rPr>
              <w:t>是否满足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322" w:type="dxa"/>
            <w:vMerge w:val="restart"/>
            <w:tcBorders>
              <w:tl2br w:val="nil"/>
              <w:tr2bl w:val="nil"/>
            </w:tcBorders>
            <w:vAlign w:val="center"/>
          </w:tcPr>
          <w:p>
            <w:pPr>
              <w:widowControl/>
              <w:jc w:val="center"/>
              <w:rPr>
                <w:rFonts w:ascii="仿宋" w:hAnsi="仿宋" w:eastAsia="仿宋" w:cs="仿宋"/>
                <w:bCs/>
                <w:color w:val="000000"/>
                <w:kern w:val="0"/>
                <w:sz w:val="18"/>
                <w:szCs w:val="18"/>
                <w:highlight w:val="none"/>
              </w:rPr>
            </w:pPr>
            <w:r>
              <w:rPr>
                <w:rFonts w:hint="eastAsia" w:ascii="仿宋" w:hAnsi="仿宋" w:eastAsia="仿宋" w:cs="仿宋"/>
                <w:bCs/>
                <w:color w:val="000000"/>
                <w:kern w:val="0"/>
                <w:sz w:val="18"/>
                <w:szCs w:val="18"/>
                <w:highlight w:val="none"/>
              </w:rPr>
              <w:t>必选项</w:t>
            </w:r>
          </w:p>
        </w:tc>
        <w:tc>
          <w:tcPr>
            <w:tcW w:w="337" w:type="dxa"/>
            <w:vMerge w:val="restart"/>
            <w:tcBorders>
              <w:tl2br w:val="nil"/>
              <w:tr2bl w:val="nil"/>
            </w:tcBorders>
            <w:vAlign w:val="center"/>
          </w:tcPr>
          <w:p>
            <w:pPr>
              <w:widowControl/>
              <w:jc w:val="center"/>
              <w:rPr>
                <w:rFonts w:ascii="仿宋" w:hAnsi="仿宋" w:eastAsia="仿宋" w:cs="仿宋"/>
                <w:bCs/>
                <w:color w:val="000000"/>
                <w:kern w:val="0"/>
                <w:sz w:val="18"/>
                <w:szCs w:val="18"/>
                <w:highlight w:val="none"/>
              </w:rPr>
            </w:pPr>
            <w:r>
              <w:rPr>
                <w:rFonts w:hint="eastAsia" w:ascii="仿宋" w:hAnsi="仿宋" w:eastAsia="仿宋" w:cs="仿宋"/>
                <w:bCs/>
                <w:color w:val="000000"/>
                <w:kern w:val="0"/>
                <w:sz w:val="18"/>
                <w:szCs w:val="18"/>
                <w:highlight w:val="none"/>
              </w:rPr>
              <w:t>演出现场</w:t>
            </w:r>
          </w:p>
        </w:tc>
        <w:tc>
          <w:tcPr>
            <w:tcW w:w="958" w:type="dxa"/>
            <w:vMerge w:val="restart"/>
            <w:tcBorders>
              <w:tl2br w:val="nil"/>
              <w:tr2bl w:val="nil"/>
            </w:tcBorders>
            <w:vAlign w:val="center"/>
          </w:tcPr>
          <w:p>
            <w:pPr>
              <w:widowControl/>
              <w:jc w:val="center"/>
              <w:rPr>
                <w:rFonts w:ascii="仿宋" w:hAnsi="仿宋" w:eastAsia="仿宋" w:cs="仿宋"/>
                <w:bCs/>
                <w:color w:val="000000"/>
                <w:kern w:val="0"/>
                <w:sz w:val="18"/>
                <w:szCs w:val="18"/>
                <w:highlight w:val="none"/>
              </w:rPr>
            </w:pPr>
            <w:r>
              <w:rPr>
                <w:rFonts w:hint="eastAsia" w:ascii="仿宋" w:hAnsi="仿宋" w:eastAsia="仿宋" w:cs="宋体"/>
                <w:bCs/>
                <w:color w:val="000000"/>
                <w:kern w:val="0"/>
                <w:sz w:val="18"/>
                <w:szCs w:val="18"/>
                <w:highlight w:val="none"/>
              </w:rPr>
              <w:t>演出</w:t>
            </w:r>
            <w:r>
              <w:rPr>
                <w:rFonts w:hint="eastAsia" w:ascii="仿宋" w:hAnsi="仿宋" w:eastAsia="仿宋" w:cs="宋体"/>
                <w:bCs/>
                <w:color w:val="000000"/>
                <w:kern w:val="0"/>
                <w:sz w:val="18"/>
                <w:szCs w:val="18"/>
                <w:highlight w:val="none"/>
                <w:lang w:eastAsia="zh-CN"/>
              </w:rPr>
              <w:t>歌曲数量及标准</w:t>
            </w:r>
            <w:r>
              <w:rPr>
                <w:rFonts w:hint="eastAsia" w:ascii="仿宋" w:hAnsi="仿宋" w:eastAsia="仿宋" w:cs="宋体"/>
                <w:bCs/>
                <w:color w:val="000000"/>
                <w:kern w:val="0"/>
                <w:sz w:val="18"/>
                <w:szCs w:val="18"/>
                <w:highlight w:val="none"/>
              </w:rPr>
              <w:t>（可多选）</w:t>
            </w:r>
          </w:p>
        </w:tc>
        <w:tc>
          <w:tcPr>
            <w:tcW w:w="5659" w:type="dxa"/>
            <w:tcBorders>
              <w:tl2br w:val="nil"/>
              <w:tr2bl w:val="nil"/>
            </w:tcBorders>
            <w:vAlign w:val="center"/>
          </w:tcPr>
          <w:p>
            <w:pPr>
              <w:widowControl/>
              <w:jc w:val="left"/>
              <w:rPr>
                <w:rFonts w:ascii="仿宋" w:hAnsi="仿宋" w:eastAsia="仿宋" w:cs="仿宋"/>
                <w:bCs/>
                <w:color w:val="000000"/>
                <w:kern w:val="0"/>
                <w:sz w:val="18"/>
                <w:szCs w:val="18"/>
                <w:highlight w:val="none"/>
              </w:rPr>
            </w:pPr>
            <w:r>
              <w:rPr>
                <w:rFonts w:hint="eastAsia" w:ascii="仿宋" w:hAnsi="仿宋" w:eastAsia="仿宋" w:cs="宋体"/>
                <w:bCs/>
                <w:color w:val="000000"/>
                <w:kern w:val="0"/>
                <w:sz w:val="18"/>
                <w:szCs w:val="18"/>
                <w:highlight w:val="none"/>
              </w:rPr>
              <w:t>演唱曲目不低于4首，</w:t>
            </w:r>
            <w:r>
              <w:rPr>
                <w:rFonts w:hint="eastAsia" w:ascii="仿宋" w:hAnsi="仿宋" w:eastAsia="仿宋" w:cs="宋体"/>
                <w:bCs/>
                <w:color w:val="000000"/>
                <w:kern w:val="0"/>
                <w:sz w:val="18"/>
                <w:szCs w:val="18"/>
                <w:highlight w:val="none"/>
                <w:lang w:eastAsia="zh-CN"/>
              </w:rPr>
              <w:t>或</w:t>
            </w:r>
            <w:r>
              <w:rPr>
                <w:rFonts w:hint="eastAsia" w:ascii="仿宋" w:hAnsi="仿宋" w:eastAsia="仿宋" w:cs="宋体"/>
                <w:bCs/>
                <w:color w:val="000000"/>
                <w:kern w:val="0"/>
                <w:sz w:val="18"/>
                <w:szCs w:val="18"/>
                <w:highlight w:val="none"/>
              </w:rPr>
              <w:t>保证整个演出活动时长不低于30分钟 。</w:t>
            </w:r>
          </w:p>
        </w:tc>
        <w:tc>
          <w:tcPr>
            <w:tcW w:w="1065" w:type="dxa"/>
            <w:tcBorders>
              <w:tl2br w:val="nil"/>
              <w:tr2bl w:val="nil"/>
            </w:tcBorders>
            <w:vAlign w:val="center"/>
          </w:tcPr>
          <w:p>
            <w:pPr>
              <w:widowControl/>
              <w:jc w:val="left"/>
              <w:rPr>
                <w:rFonts w:hint="eastAsia" w:ascii="仿宋" w:hAnsi="仿宋" w:eastAsia="仿宋" w:cs="宋体"/>
                <w:bCs/>
                <w:color w:val="000000"/>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322" w:type="dxa"/>
            <w:vMerge w:val="continue"/>
            <w:tcBorders>
              <w:tl2br w:val="nil"/>
              <w:tr2bl w:val="nil"/>
            </w:tcBorders>
            <w:vAlign w:val="center"/>
          </w:tcPr>
          <w:p>
            <w:pPr>
              <w:widowControl/>
              <w:jc w:val="center"/>
              <w:rPr>
                <w:rFonts w:hint="eastAsia" w:ascii="仿宋" w:hAnsi="仿宋" w:eastAsia="仿宋" w:cs="仿宋"/>
                <w:bCs/>
                <w:color w:val="000000"/>
                <w:kern w:val="0"/>
                <w:sz w:val="18"/>
                <w:szCs w:val="18"/>
                <w:highlight w:val="none"/>
              </w:rPr>
            </w:pPr>
          </w:p>
        </w:tc>
        <w:tc>
          <w:tcPr>
            <w:tcW w:w="337" w:type="dxa"/>
            <w:vMerge w:val="continue"/>
            <w:tcBorders>
              <w:tl2br w:val="nil"/>
              <w:tr2bl w:val="nil"/>
            </w:tcBorders>
            <w:vAlign w:val="center"/>
          </w:tcPr>
          <w:p>
            <w:pPr>
              <w:widowControl/>
              <w:jc w:val="center"/>
              <w:rPr>
                <w:rFonts w:hint="eastAsia" w:ascii="仿宋" w:hAnsi="仿宋" w:eastAsia="仿宋" w:cs="仿宋"/>
                <w:bCs/>
                <w:color w:val="000000"/>
                <w:kern w:val="0"/>
                <w:sz w:val="18"/>
                <w:szCs w:val="18"/>
                <w:highlight w:val="none"/>
              </w:rPr>
            </w:pPr>
          </w:p>
        </w:tc>
        <w:tc>
          <w:tcPr>
            <w:tcW w:w="958" w:type="dxa"/>
            <w:vMerge w:val="continue"/>
            <w:tcBorders>
              <w:tl2br w:val="nil"/>
              <w:tr2bl w:val="nil"/>
            </w:tcBorders>
            <w:vAlign w:val="center"/>
          </w:tcPr>
          <w:p>
            <w:pPr>
              <w:widowControl/>
              <w:jc w:val="center"/>
              <w:rPr>
                <w:rFonts w:hint="eastAsia" w:ascii="仿宋" w:hAnsi="仿宋" w:eastAsia="仿宋" w:cs="仿宋"/>
                <w:bCs/>
                <w:color w:val="000000"/>
                <w:kern w:val="0"/>
                <w:sz w:val="18"/>
                <w:szCs w:val="18"/>
                <w:highlight w:val="none"/>
              </w:rPr>
            </w:pPr>
          </w:p>
        </w:tc>
        <w:tc>
          <w:tcPr>
            <w:tcW w:w="5659" w:type="dxa"/>
            <w:tcBorders>
              <w:tl2br w:val="nil"/>
              <w:tr2bl w:val="nil"/>
            </w:tcBorders>
            <w:vAlign w:val="center"/>
          </w:tcPr>
          <w:p>
            <w:pPr>
              <w:widowControl/>
              <w:jc w:val="left"/>
              <w:rPr>
                <w:rFonts w:hint="eastAsia" w:ascii="仿宋" w:hAnsi="仿宋" w:eastAsia="仿宋" w:cs="仿宋"/>
                <w:bCs/>
                <w:color w:val="000000"/>
                <w:kern w:val="0"/>
                <w:sz w:val="18"/>
                <w:szCs w:val="18"/>
                <w:highlight w:val="none"/>
              </w:rPr>
            </w:pPr>
            <w:r>
              <w:rPr>
                <w:rFonts w:hint="eastAsia" w:ascii="仿宋" w:hAnsi="仿宋" w:eastAsia="仿宋" w:cs="宋体"/>
                <w:bCs/>
                <w:color w:val="000000"/>
                <w:kern w:val="0"/>
                <w:sz w:val="18"/>
                <w:szCs w:val="18"/>
                <w:highlight w:val="none"/>
              </w:rPr>
              <w:t>演唱曲目不低于8首，</w:t>
            </w:r>
            <w:r>
              <w:rPr>
                <w:rFonts w:hint="eastAsia" w:ascii="仿宋" w:hAnsi="仿宋" w:eastAsia="仿宋" w:cs="宋体"/>
                <w:bCs/>
                <w:color w:val="000000"/>
                <w:kern w:val="0"/>
                <w:sz w:val="18"/>
                <w:szCs w:val="18"/>
                <w:highlight w:val="none"/>
                <w:lang w:eastAsia="zh-CN"/>
              </w:rPr>
              <w:t>或</w:t>
            </w:r>
            <w:r>
              <w:rPr>
                <w:rFonts w:hint="eastAsia" w:ascii="仿宋" w:hAnsi="仿宋" w:eastAsia="仿宋" w:cs="宋体"/>
                <w:bCs/>
                <w:color w:val="000000"/>
                <w:kern w:val="0"/>
                <w:sz w:val="18"/>
                <w:szCs w:val="18"/>
                <w:highlight w:val="none"/>
              </w:rPr>
              <w:t>保证整个演出活动时长不低于60分钟 。</w:t>
            </w:r>
          </w:p>
        </w:tc>
        <w:tc>
          <w:tcPr>
            <w:tcW w:w="1065" w:type="dxa"/>
            <w:tcBorders>
              <w:tl2br w:val="nil"/>
              <w:tr2bl w:val="nil"/>
            </w:tcBorders>
            <w:vAlign w:val="center"/>
          </w:tcPr>
          <w:p>
            <w:pPr>
              <w:widowControl/>
              <w:jc w:val="left"/>
              <w:rPr>
                <w:rFonts w:hint="eastAsia" w:ascii="仿宋" w:hAnsi="仿宋" w:eastAsia="仿宋" w:cs="宋体"/>
                <w:bCs/>
                <w:color w:val="000000"/>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322" w:type="dxa"/>
            <w:vMerge w:val="continue"/>
            <w:tcBorders>
              <w:tl2br w:val="nil"/>
              <w:tr2bl w:val="nil"/>
            </w:tcBorders>
            <w:vAlign w:val="center"/>
          </w:tcPr>
          <w:p>
            <w:pPr>
              <w:widowControl/>
              <w:jc w:val="center"/>
              <w:rPr>
                <w:rFonts w:hint="eastAsia" w:ascii="仿宋" w:hAnsi="仿宋" w:eastAsia="仿宋" w:cs="仿宋"/>
                <w:bCs/>
                <w:color w:val="000000"/>
                <w:kern w:val="0"/>
                <w:sz w:val="18"/>
                <w:szCs w:val="18"/>
                <w:highlight w:val="none"/>
              </w:rPr>
            </w:pPr>
          </w:p>
        </w:tc>
        <w:tc>
          <w:tcPr>
            <w:tcW w:w="337" w:type="dxa"/>
            <w:vMerge w:val="continue"/>
            <w:tcBorders>
              <w:tl2br w:val="nil"/>
              <w:tr2bl w:val="nil"/>
            </w:tcBorders>
            <w:vAlign w:val="center"/>
          </w:tcPr>
          <w:p>
            <w:pPr>
              <w:widowControl/>
              <w:jc w:val="center"/>
              <w:rPr>
                <w:rFonts w:hint="eastAsia" w:ascii="仿宋" w:hAnsi="仿宋" w:eastAsia="仿宋" w:cs="仿宋"/>
                <w:bCs/>
                <w:color w:val="000000"/>
                <w:kern w:val="0"/>
                <w:sz w:val="18"/>
                <w:szCs w:val="18"/>
                <w:highlight w:val="none"/>
              </w:rPr>
            </w:pPr>
          </w:p>
        </w:tc>
        <w:tc>
          <w:tcPr>
            <w:tcW w:w="958" w:type="dxa"/>
            <w:vMerge w:val="continue"/>
            <w:tcBorders>
              <w:tl2br w:val="nil"/>
              <w:tr2bl w:val="nil"/>
            </w:tcBorders>
            <w:vAlign w:val="center"/>
          </w:tcPr>
          <w:p>
            <w:pPr>
              <w:widowControl/>
              <w:jc w:val="center"/>
              <w:rPr>
                <w:rFonts w:hint="eastAsia" w:ascii="仿宋" w:hAnsi="仿宋" w:eastAsia="仿宋" w:cs="仿宋"/>
                <w:bCs/>
                <w:color w:val="000000"/>
                <w:kern w:val="0"/>
                <w:sz w:val="18"/>
                <w:szCs w:val="18"/>
                <w:highlight w:val="none"/>
              </w:rPr>
            </w:pPr>
          </w:p>
        </w:tc>
        <w:tc>
          <w:tcPr>
            <w:tcW w:w="5659" w:type="dxa"/>
            <w:tcBorders>
              <w:tl2br w:val="nil"/>
              <w:tr2bl w:val="nil"/>
            </w:tcBorders>
            <w:vAlign w:val="center"/>
          </w:tcPr>
          <w:p>
            <w:pPr>
              <w:widowControl/>
              <w:jc w:val="left"/>
              <w:rPr>
                <w:rFonts w:hint="eastAsia" w:ascii="仿宋" w:hAnsi="仿宋" w:eastAsia="仿宋" w:cs="仿宋"/>
                <w:bCs/>
                <w:color w:val="000000"/>
                <w:kern w:val="0"/>
                <w:sz w:val="18"/>
                <w:szCs w:val="18"/>
                <w:highlight w:val="none"/>
              </w:rPr>
            </w:pPr>
            <w:r>
              <w:rPr>
                <w:rFonts w:hint="eastAsia" w:ascii="仿宋" w:hAnsi="仿宋" w:eastAsia="仿宋" w:cs="宋体"/>
                <w:bCs/>
                <w:color w:val="000000"/>
                <w:kern w:val="0"/>
                <w:sz w:val="18"/>
                <w:szCs w:val="18"/>
                <w:highlight w:val="none"/>
              </w:rPr>
              <w:t>演唱曲目不低于14-16首，</w:t>
            </w:r>
            <w:r>
              <w:rPr>
                <w:rFonts w:hint="eastAsia" w:ascii="仿宋" w:hAnsi="仿宋" w:eastAsia="仿宋" w:cs="宋体"/>
                <w:bCs/>
                <w:color w:val="000000"/>
                <w:kern w:val="0"/>
                <w:sz w:val="18"/>
                <w:szCs w:val="18"/>
                <w:highlight w:val="none"/>
                <w:lang w:eastAsia="zh-CN"/>
              </w:rPr>
              <w:t>或</w:t>
            </w:r>
            <w:r>
              <w:rPr>
                <w:rFonts w:hint="eastAsia" w:ascii="仿宋" w:hAnsi="仿宋" w:eastAsia="仿宋" w:cs="宋体"/>
                <w:bCs/>
                <w:color w:val="000000"/>
                <w:kern w:val="0"/>
                <w:sz w:val="18"/>
                <w:szCs w:val="18"/>
                <w:highlight w:val="none"/>
              </w:rPr>
              <w:t>保证整个演出活动时长不低于90分钟 。</w:t>
            </w:r>
          </w:p>
        </w:tc>
        <w:tc>
          <w:tcPr>
            <w:tcW w:w="1065" w:type="dxa"/>
            <w:tcBorders>
              <w:tl2br w:val="nil"/>
              <w:tr2bl w:val="nil"/>
            </w:tcBorders>
            <w:vAlign w:val="center"/>
          </w:tcPr>
          <w:p>
            <w:pPr>
              <w:widowControl/>
              <w:jc w:val="left"/>
              <w:rPr>
                <w:rFonts w:hint="eastAsia" w:ascii="仿宋" w:hAnsi="仿宋" w:eastAsia="仿宋" w:cs="宋体"/>
                <w:bCs/>
                <w:color w:val="000000"/>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322" w:type="dxa"/>
            <w:vMerge w:val="continue"/>
            <w:tcBorders>
              <w:tl2br w:val="nil"/>
              <w:tr2bl w:val="nil"/>
            </w:tcBorders>
            <w:vAlign w:val="center"/>
          </w:tcPr>
          <w:p>
            <w:pPr>
              <w:widowControl/>
              <w:jc w:val="center"/>
              <w:rPr>
                <w:rFonts w:hint="eastAsia" w:ascii="仿宋" w:hAnsi="仿宋" w:eastAsia="仿宋" w:cs="仿宋"/>
                <w:bCs/>
                <w:color w:val="000000"/>
                <w:kern w:val="0"/>
                <w:sz w:val="18"/>
                <w:szCs w:val="18"/>
                <w:highlight w:val="none"/>
              </w:rPr>
            </w:pPr>
          </w:p>
        </w:tc>
        <w:tc>
          <w:tcPr>
            <w:tcW w:w="337" w:type="dxa"/>
            <w:vMerge w:val="continue"/>
            <w:tcBorders>
              <w:tl2br w:val="nil"/>
              <w:tr2bl w:val="nil"/>
            </w:tcBorders>
            <w:vAlign w:val="center"/>
          </w:tcPr>
          <w:p>
            <w:pPr>
              <w:widowControl/>
              <w:jc w:val="center"/>
              <w:rPr>
                <w:rFonts w:hint="eastAsia" w:ascii="仿宋" w:hAnsi="仿宋" w:eastAsia="仿宋" w:cs="仿宋"/>
                <w:bCs/>
                <w:color w:val="000000"/>
                <w:kern w:val="0"/>
                <w:sz w:val="18"/>
                <w:szCs w:val="18"/>
                <w:highlight w:val="none"/>
              </w:rPr>
            </w:pPr>
          </w:p>
        </w:tc>
        <w:tc>
          <w:tcPr>
            <w:tcW w:w="958" w:type="dxa"/>
            <w:vMerge w:val="continue"/>
            <w:tcBorders>
              <w:tl2br w:val="nil"/>
              <w:tr2bl w:val="nil"/>
            </w:tcBorders>
            <w:vAlign w:val="center"/>
          </w:tcPr>
          <w:p>
            <w:pPr>
              <w:widowControl/>
              <w:jc w:val="center"/>
              <w:rPr>
                <w:rFonts w:hint="eastAsia" w:ascii="仿宋" w:hAnsi="仿宋" w:eastAsia="仿宋" w:cs="仿宋"/>
                <w:bCs/>
                <w:color w:val="000000"/>
                <w:kern w:val="0"/>
                <w:sz w:val="18"/>
                <w:szCs w:val="18"/>
                <w:highlight w:val="none"/>
              </w:rPr>
            </w:pPr>
          </w:p>
        </w:tc>
        <w:tc>
          <w:tcPr>
            <w:tcW w:w="5659" w:type="dxa"/>
            <w:tcBorders>
              <w:tl2br w:val="nil"/>
              <w:tr2bl w:val="nil"/>
            </w:tcBorders>
            <w:vAlign w:val="center"/>
          </w:tcPr>
          <w:p>
            <w:pPr>
              <w:widowControl/>
              <w:jc w:val="left"/>
              <w:rPr>
                <w:rFonts w:hint="eastAsia" w:ascii="仿宋" w:hAnsi="仿宋" w:eastAsia="仿宋" w:cs="仿宋"/>
                <w:bCs/>
                <w:color w:val="000000"/>
                <w:kern w:val="0"/>
                <w:sz w:val="18"/>
                <w:szCs w:val="18"/>
                <w:highlight w:val="none"/>
              </w:rPr>
            </w:pPr>
            <w:r>
              <w:rPr>
                <w:rFonts w:hint="eastAsia" w:ascii="仿宋" w:hAnsi="仿宋" w:eastAsia="仿宋" w:cs="宋体"/>
                <w:bCs/>
                <w:color w:val="000000"/>
                <w:kern w:val="0"/>
                <w:sz w:val="18"/>
                <w:szCs w:val="18"/>
                <w:highlight w:val="none"/>
              </w:rPr>
              <w:t>演唱曲目不低于</w:t>
            </w:r>
            <w:r>
              <w:rPr>
                <w:rFonts w:hint="eastAsia" w:ascii="仿宋" w:hAnsi="仿宋" w:eastAsia="仿宋" w:cs="宋体"/>
                <w:bCs/>
                <w:color w:val="000000"/>
                <w:kern w:val="0"/>
                <w:sz w:val="18"/>
                <w:szCs w:val="18"/>
                <w:highlight w:val="none"/>
                <w:lang w:val="en-US" w:eastAsia="zh-CN"/>
              </w:rPr>
              <w:t>20</w:t>
            </w:r>
            <w:r>
              <w:rPr>
                <w:rFonts w:hint="eastAsia" w:ascii="仿宋" w:hAnsi="仿宋" w:eastAsia="仿宋" w:cs="宋体"/>
                <w:bCs/>
                <w:color w:val="000000"/>
                <w:kern w:val="0"/>
                <w:sz w:val="18"/>
                <w:szCs w:val="18"/>
                <w:highlight w:val="none"/>
              </w:rPr>
              <w:t>首，</w:t>
            </w:r>
            <w:r>
              <w:rPr>
                <w:rFonts w:hint="eastAsia" w:ascii="仿宋" w:hAnsi="仿宋" w:eastAsia="仿宋" w:cs="宋体"/>
                <w:bCs/>
                <w:color w:val="000000"/>
                <w:kern w:val="0"/>
                <w:sz w:val="18"/>
                <w:szCs w:val="18"/>
                <w:highlight w:val="none"/>
                <w:lang w:eastAsia="zh-CN"/>
              </w:rPr>
              <w:t>或</w:t>
            </w:r>
            <w:r>
              <w:rPr>
                <w:rFonts w:hint="eastAsia" w:ascii="仿宋" w:hAnsi="仿宋" w:eastAsia="仿宋" w:cs="宋体"/>
                <w:bCs/>
                <w:color w:val="000000"/>
                <w:kern w:val="0"/>
                <w:sz w:val="18"/>
                <w:szCs w:val="18"/>
                <w:highlight w:val="none"/>
              </w:rPr>
              <w:t>保证整个演出活动时长不低于</w:t>
            </w:r>
            <w:r>
              <w:rPr>
                <w:rFonts w:hint="eastAsia" w:ascii="仿宋" w:hAnsi="仿宋" w:eastAsia="仿宋" w:cs="宋体"/>
                <w:bCs/>
                <w:color w:val="000000"/>
                <w:kern w:val="0"/>
                <w:sz w:val="18"/>
                <w:szCs w:val="18"/>
                <w:highlight w:val="none"/>
                <w:lang w:val="en-US" w:eastAsia="zh-CN"/>
              </w:rPr>
              <w:t>120</w:t>
            </w:r>
            <w:r>
              <w:rPr>
                <w:rFonts w:hint="eastAsia" w:ascii="仿宋" w:hAnsi="仿宋" w:eastAsia="仿宋" w:cs="宋体"/>
                <w:bCs/>
                <w:color w:val="000000"/>
                <w:kern w:val="0"/>
                <w:sz w:val="18"/>
                <w:szCs w:val="18"/>
                <w:highlight w:val="none"/>
              </w:rPr>
              <w:t>分钟 。</w:t>
            </w:r>
          </w:p>
        </w:tc>
        <w:tc>
          <w:tcPr>
            <w:tcW w:w="1065" w:type="dxa"/>
            <w:tcBorders>
              <w:tl2br w:val="nil"/>
              <w:tr2bl w:val="nil"/>
            </w:tcBorders>
            <w:vAlign w:val="center"/>
          </w:tcPr>
          <w:p>
            <w:pPr>
              <w:widowControl/>
              <w:jc w:val="left"/>
              <w:rPr>
                <w:rFonts w:hint="eastAsia" w:ascii="仿宋" w:hAnsi="仿宋" w:eastAsia="仿宋" w:cs="宋体"/>
                <w:bCs/>
                <w:color w:val="000000"/>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trPr>
        <w:tc>
          <w:tcPr>
            <w:tcW w:w="322" w:type="dxa"/>
            <w:vMerge w:val="continue"/>
            <w:tcBorders>
              <w:tl2br w:val="nil"/>
              <w:tr2bl w:val="nil"/>
            </w:tcBorders>
            <w:vAlign w:val="center"/>
          </w:tcPr>
          <w:p>
            <w:pPr>
              <w:widowControl/>
              <w:jc w:val="center"/>
              <w:rPr>
                <w:rFonts w:ascii="仿宋" w:hAnsi="仿宋" w:eastAsia="仿宋" w:cs="仿宋"/>
                <w:bCs/>
                <w:color w:val="000000"/>
                <w:kern w:val="0"/>
                <w:sz w:val="18"/>
                <w:szCs w:val="18"/>
                <w:highlight w:val="none"/>
              </w:rPr>
            </w:pPr>
          </w:p>
        </w:tc>
        <w:tc>
          <w:tcPr>
            <w:tcW w:w="337" w:type="dxa"/>
            <w:vMerge w:val="continue"/>
            <w:tcBorders>
              <w:tl2br w:val="nil"/>
              <w:tr2bl w:val="nil"/>
            </w:tcBorders>
            <w:vAlign w:val="center"/>
          </w:tcPr>
          <w:p>
            <w:pPr>
              <w:widowControl/>
              <w:jc w:val="center"/>
              <w:rPr>
                <w:rFonts w:ascii="仿宋" w:hAnsi="仿宋" w:eastAsia="仿宋" w:cs="仿宋"/>
                <w:bCs/>
                <w:color w:val="000000"/>
                <w:kern w:val="0"/>
                <w:sz w:val="18"/>
                <w:szCs w:val="18"/>
                <w:highlight w:val="none"/>
              </w:rPr>
            </w:pPr>
          </w:p>
        </w:tc>
        <w:tc>
          <w:tcPr>
            <w:tcW w:w="958" w:type="dxa"/>
            <w:vMerge w:val="restart"/>
            <w:tcBorders>
              <w:tl2br w:val="nil"/>
              <w:tr2bl w:val="nil"/>
            </w:tcBorders>
            <w:vAlign w:val="center"/>
          </w:tcPr>
          <w:p>
            <w:pPr>
              <w:widowControl/>
              <w:jc w:val="center"/>
              <w:rPr>
                <w:rFonts w:ascii="仿宋" w:hAnsi="仿宋" w:eastAsia="仿宋" w:cs="仿宋"/>
                <w:bCs/>
                <w:color w:val="000000"/>
                <w:kern w:val="0"/>
                <w:sz w:val="18"/>
                <w:szCs w:val="18"/>
                <w:highlight w:val="none"/>
              </w:rPr>
            </w:pPr>
            <w:r>
              <w:rPr>
                <w:rFonts w:hint="eastAsia" w:ascii="仿宋" w:hAnsi="仿宋" w:eastAsia="仿宋" w:cs="仿宋"/>
                <w:bCs/>
                <w:color w:val="000000"/>
                <w:kern w:val="0"/>
                <w:sz w:val="18"/>
                <w:szCs w:val="18"/>
                <w:highlight w:val="none"/>
              </w:rPr>
              <w:t>现场互动交流</w:t>
            </w:r>
          </w:p>
        </w:tc>
        <w:tc>
          <w:tcPr>
            <w:tcW w:w="5659" w:type="dxa"/>
            <w:tcBorders>
              <w:tl2br w:val="nil"/>
              <w:tr2bl w:val="nil"/>
            </w:tcBorders>
            <w:vAlign w:val="center"/>
          </w:tcPr>
          <w:p>
            <w:pPr>
              <w:widowControl/>
              <w:jc w:val="left"/>
              <w:rPr>
                <w:rFonts w:ascii="仿宋" w:hAnsi="仿宋" w:eastAsia="仿宋" w:cs="仿宋"/>
                <w:bCs/>
                <w:color w:val="000000"/>
                <w:kern w:val="0"/>
                <w:sz w:val="18"/>
                <w:szCs w:val="18"/>
                <w:highlight w:val="none"/>
              </w:rPr>
            </w:pPr>
            <w:r>
              <w:rPr>
                <w:rFonts w:hint="eastAsia" w:ascii="仿宋" w:hAnsi="仿宋" w:eastAsia="仿宋" w:cs="仿宋"/>
                <w:bCs/>
                <w:color w:val="000000"/>
                <w:kern w:val="0"/>
                <w:sz w:val="18"/>
                <w:szCs w:val="18"/>
                <w:highlight w:val="none"/>
              </w:rPr>
              <w:t>不低于1分钟/次/场的现场互动交流，以及与线上用户的互动（包括：对线上用户的提问进行抽选回答；为线上用户进行有奖抽签；现场在客户端或者网站上口播精彩评论等）。</w:t>
            </w:r>
          </w:p>
        </w:tc>
        <w:tc>
          <w:tcPr>
            <w:tcW w:w="1065" w:type="dxa"/>
            <w:tcBorders>
              <w:tl2br w:val="nil"/>
              <w:tr2bl w:val="nil"/>
            </w:tcBorders>
            <w:vAlign w:val="center"/>
          </w:tcPr>
          <w:p>
            <w:pPr>
              <w:widowControl/>
              <w:jc w:val="left"/>
              <w:rPr>
                <w:rFonts w:hint="eastAsia" w:ascii="仿宋" w:hAnsi="仿宋" w:eastAsia="仿宋" w:cs="仿宋"/>
                <w:bCs/>
                <w:color w:val="000000"/>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322" w:type="dxa"/>
            <w:vMerge w:val="continue"/>
            <w:tcBorders>
              <w:tl2br w:val="nil"/>
              <w:tr2bl w:val="nil"/>
            </w:tcBorders>
            <w:vAlign w:val="center"/>
          </w:tcPr>
          <w:p>
            <w:pPr>
              <w:widowControl/>
              <w:jc w:val="center"/>
              <w:rPr>
                <w:rFonts w:ascii="仿宋" w:hAnsi="仿宋" w:eastAsia="仿宋" w:cs="仿宋"/>
                <w:bCs/>
                <w:color w:val="000000"/>
                <w:kern w:val="0"/>
                <w:sz w:val="18"/>
                <w:szCs w:val="18"/>
                <w:highlight w:val="none"/>
              </w:rPr>
            </w:pPr>
          </w:p>
        </w:tc>
        <w:tc>
          <w:tcPr>
            <w:tcW w:w="337" w:type="dxa"/>
            <w:vMerge w:val="continue"/>
            <w:tcBorders>
              <w:tl2br w:val="nil"/>
              <w:tr2bl w:val="nil"/>
            </w:tcBorders>
            <w:vAlign w:val="center"/>
          </w:tcPr>
          <w:p>
            <w:pPr>
              <w:widowControl/>
              <w:jc w:val="center"/>
              <w:rPr>
                <w:rFonts w:ascii="仿宋" w:hAnsi="仿宋" w:eastAsia="仿宋" w:cs="仿宋"/>
                <w:bCs/>
                <w:color w:val="000000"/>
                <w:kern w:val="0"/>
                <w:sz w:val="18"/>
                <w:szCs w:val="18"/>
                <w:highlight w:val="none"/>
              </w:rPr>
            </w:pPr>
          </w:p>
        </w:tc>
        <w:tc>
          <w:tcPr>
            <w:tcW w:w="958" w:type="dxa"/>
            <w:vMerge w:val="continue"/>
            <w:tcBorders>
              <w:tl2br w:val="nil"/>
              <w:tr2bl w:val="nil"/>
            </w:tcBorders>
            <w:vAlign w:val="center"/>
          </w:tcPr>
          <w:p>
            <w:pPr>
              <w:widowControl/>
              <w:jc w:val="center"/>
              <w:rPr>
                <w:rFonts w:ascii="仿宋" w:hAnsi="仿宋" w:eastAsia="仿宋" w:cs="仿宋"/>
                <w:bCs/>
                <w:color w:val="000000"/>
                <w:kern w:val="0"/>
                <w:sz w:val="18"/>
                <w:szCs w:val="18"/>
                <w:highlight w:val="none"/>
              </w:rPr>
            </w:pPr>
          </w:p>
        </w:tc>
        <w:tc>
          <w:tcPr>
            <w:tcW w:w="5659" w:type="dxa"/>
            <w:tcBorders>
              <w:tl2br w:val="nil"/>
              <w:tr2bl w:val="nil"/>
            </w:tcBorders>
            <w:vAlign w:val="center"/>
          </w:tcPr>
          <w:p>
            <w:pPr>
              <w:widowControl/>
              <w:jc w:val="left"/>
              <w:rPr>
                <w:rFonts w:ascii="仿宋" w:hAnsi="仿宋" w:eastAsia="仿宋" w:cs="仿宋"/>
                <w:bCs/>
                <w:color w:val="000000"/>
                <w:kern w:val="0"/>
                <w:sz w:val="18"/>
                <w:szCs w:val="18"/>
                <w:highlight w:val="none"/>
              </w:rPr>
            </w:pPr>
            <w:r>
              <w:rPr>
                <w:rFonts w:hint="eastAsia" w:ascii="仿宋" w:hAnsi="仿宋" w:eastAsia="仿宋" w:cs="仿宋"/>
                <w:bCs/>
                <w:color w:val="000000"/>
                <w:kern w:val="0"/>
                <w:sz w:val="18"/>
                <w:szCs w:val="18"/>
                <w:highlight w:val="none"/>
              </w:rPr>
              <w:t>口播感谢咪咕音乐、赞助商（无代言冲突）及直播平台（分别至少两次）。</w:t>
            </w:r>
          </w:p>
        </w:tc>
        <w:tc>
          <w:tcPr>
            <w:tcW w:w="1065" w:type="dxa"/>
            <w:tcBorders>
              <w:tl2br w:val="nil"/>
              <w:tr2bl w:val="nil"/>
            </w:tcBorders>
            <w:vAlign w:val="center"/>
          </w:tcPr>
          <w:p>
            <w:pPr>
              <w:widowControl/>
              <w:jc w:val="left"/>
              <w:rPr>
                <w:rFonts w:hint="eastAsia" w:ascii="仿宋" w:hAnsi="仿宋" w:eastAsia="仿宋" w:cs="仿宋"/>
                <w:bCs/>
                <w:color w:val="000000"/>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322" w:type="dxa"/>
            <w:vMerge w:val="continue"/>
            <w:tcBorders>
              <w:tl2br w:val="nil"/>
              <w:tr2bl w:val="nil"/>
            </w:tcBorders>
            <w:vAlign w:val="center"/>
          </w:tcPr>
          <w:p>
            <w:pPr>
              <w:widowControl/>
              <w:jc w:val="center"/>
              <w:rPr>
                <w:rFonts w:ascii="仿宋" w:hAnsi="仿宋" w:eastAsia="仿宋" w:cs="仿宋"/>
                <w:bCs/>
                <w:color w:val="000000"/>
                <w:kern w:val="0"/>
                <w:sz w:val="18"/>
                <w:szCs w:val="18"/>
                <w:highlight w:val="none"/>
              </w:rPr>
            </w:pPr>
          </w:p>
        </w:tc>
        <w:tc>
          <w:tcPr>
            <w:tcW w:w="337" w:type="dxa"/>
            <w:vMerge w:val="continue"/>
            <w:tcBorders>
              <w:tl2br w:val="nil"/>
              <w:tr2bl w:val="nil"/>
            </w:tcBorders>
            <w:vAlign w:val="center"/>
          </w:tcPr>
          <w:p>
            <w:pPr>
              <w:widowControl/>
              <w:jc w:val="center"/>
              <w:rPr>
                <w:rFonts w:ascii="仿宋" w:hAnsi="仿宋" w:eastAsia="仿宋" w:cs="仿宋"/>
                <w:bCs/>
                <w:color w:val="000000"/>
                <w:kern w:val="0"/>
                <w:sz w:val="18"/>
                <w:szCs w:val="18"/>
                <w:highlight w:val="none"/>
              </w:rPr>
            </w:pPr>
          </w:p>
        </w:tc>
        <w:tc>
          <w:tcPr>
            <w:tcW w:w="958" w:type="dxa"/>
            <w:tcBorders>
              <w:tl2br w:val="nil"/>
              <w:tr2bl w:val="nil"/>
            </w:tcBorders>
            <w:vAlign w:val="center"/>
          </w:tcPr>
          <w:p>
            <w:pPr>
              <w:widowControl/>
              <w:jc w:val="center"/>
              <w:rPr>
                <w:rFonts w:ascii="仿宋" w:hAnsi="仿宋" w:eastAsia="仿宋" w:cs="仿宋"/>
                <w:bCs/>
                <w:color w:val="000000"/>
                <w:kern w:val="0"/>
                <w:sz w:val="18"/>
                <w:szCs w:val="18"/>
                <w:highlight w:val="none"/>
              </w:rPr>
            </w:pPr>
            <w:r>
              <w:rPr>
                <w:rFonts w:hint="eastAsia" w:ascii="仿宋" w:hAnsi="仿宋" w:eastAsia="仿宋" w:cs="仿宋"/>
                <w:bCs/>
                <w:color w:val="000000"/>
                <w:kern w:val="0"/>
                <w:sz w:val="18"/>
                <w:szCs w:val="18"/>
                <w:highlight w:val="none"/>
              </w:rPr>
              <w:t>现场合影</w:t>
            </w:r>
          </w:p>
        </w:tc>
        <w:tc>
          <w:tcPr>
            <w:tcW w:w="5659" w:type="dxa"/>
            <w:tcBorders>
              <w:tl2br w:val="nil"/>
              <w:tr2bl w:val="nil"/>
            </w:tcBorders>
            <w:vAlign w:val="center"/>
          </w:tcPr>
          <w:p>
            <w:pPr>
              <w:widowControl/>
              <w:jc w:val="left"/>
              <w:rPr>
                <w:rFonts w:ascii="仿宋" w:hAnsi="仿宋" w:eastAsia="仿宋" w:cs="仿宋"/>
                <w:bCs/>
                <w:color w:val="000000"/>
                <w:kern w:val="0"/>
                <w:sz w:val="18"/>
                <w:szCs w:val="18"/>
                <w:highlight w:val="none"/>
              </w:rPr>
            </w:pPr>
            <w:r>
              <w:rPr>
                <w:rFonts w:hint="eastAsia" w:ascii="仿宋" w:hAnsi="仿宋" w:eastAsia="仿宋" w:cs="仿宋"/>
                <w:bCs/>
                <w:color w:val="000000"/>
                <w:kern w:val="0"/>
                <w:sz w:val="18"/>
                <w:szCs w:val="18"/>
                <w:highlight w:val="none"/>
              </w:rPr>
              <w:t>不低于5组合影 。</w:t>
            </w:r>
          </w:p>
        </w:tc>
        <w:tc>
          <w:tcPr>
            <w:tcW w:w="1065" w:type="dxa"/>
            <w:tcBorders>
              <w:tl2br w:val="nil"/>
              <w:tr2bl w:val="nil"/>
            </w:tcBorders>
            <w:vAlign w:val="center"/>
          </w:tcPr>
          <w:p>
            <w:pPr>
              <w:widowControl/>
              <w:jc w:val="left"/>
              <w:rPr>
                <w:rFonts w:hint="eastAsia" w:ascii="仿宋" w:hAnsi="仿宋" w:eastAsia="仿宋" w:cs="仿宋"/>
                <w:bCs/>
                <w:color w:val="000000"/>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322" w:type="dxa"/>
            <w:vMerge w:val="continue"/>
            <w:tcBorders>
              <w:tl2br w:val="nil"/>
              <w:tr2bl w:val="nil"/>
            </w:tcBorders>
            <w:vAlign w:val="center"/>
          </w:tcPr>
          <w:p>
            <w:pPr>
              <w:widowControl/>
              <w:jc w:val="center"/>
              <w:rPr>
                <w:rFonts w:ascii="仿宋" w:hAnsi="仿宋" w:eastAsia="仿宋" w:cs="仿宋"/>
                <w:bCs/>
                <w:color w:val="000000"/>
                <w:kern w:val="0"/>
                <w:sz w:val="18"/>
                <w:szCs w:val="18"/>
                <w:highlight w:val="none"/>
              </w:rPr>
            </w:pPr>
          </w:p>
        </w:tc>
        <w:tc>
          <w:tcPr>
            <w:tcW w:w="337" w:type="dxa"/>
            <w:vMerge w:val="restart"/>
            <w:tcBorders>
              <w:tl2br w:val="nil"/>
              <w:tr2bl w:val="nil"/>
            </w:tcBorders>
            <w:vAlign w:val="center"/>
          </w:tcPr>
          <w:p>
            <w:pPr>
              <w:widowControl/>
              <w:jc w:val="center"/>
              <w:rPr>
                <w:rFonts w:ascii="仿宋" w:hAnsi="仿宋" w:eastAsia="仿宋" w:cs="仿宋"/>
                <w:bCs/>
                <w:color w:val="000000"/>
                <w:kern w:val="0"/>
                <w:sz w:val="18"/>
                <w:szCs w:val="18"/>
                <w:highlight w:val="none"/>
              </w:rPr>
            </w:pPr>
            <w:r>
              <w:rPr>
                <w:rFonts w:hint="eastAsia" w:ascii="仿宋" w:hAnsi="仿宋" w:eastAsia="仿宋" w:cs="仿宋"/>
                <w:bCs/>
                <w:color w:val="000000"/>
                <w:kern w:val="0"/>
                <w:sz w:val="18"/>
                <w:szCs w:val="18"/>
                <w:highlight w:val="none"/>
              </w:rPr>
              <w:t>礼品提供</w:t>
            </w:r>
          </w:p>
        </w:tc>
        <w:tc>
          <w:tcPr>
            <w:tcW w:w="958" w:type="dxa"/>
            <w:tcBorders>
              <w:tl2br w:val="nil"/>
              <w:tr2bl w:val="nil"/>
            </w:tcBorders>
            <w:vAlign w:val="center"/>
          </w:tcPr>
          <w:p>
            <w:pPr>
              <w:widowControl/>
              <w:jc w:val="center"/>
              <w:rPr>
                <w:rFonts w:ascii="仿宋" w:hAnsi="仿宋" w:eastAsia="仿宋" w:cs="仿宋"/>
                <w:bCs/>
                <w:color w:val="000000"/>
                <w:kern w:val="0"/>
                <w:sz w:val="18"/>
                <w:szCs w:val="18"/>
                <w:highlight w:val="none"/>
              </w:rPr>
            </w:pPr>
            <w:r>
              <w:rPr>
                <w:rFonts w:hint="eastAsia" w:ascii="仿宋" w:hAnsi="仿宋" w:eastAsia="仿宋" w:cs="仿宋"/>
                <w:bCs/>
                <w:color w:val="000000"/>
                <w:kern w:val="0"/>
                <w:sz w:val="18"/>
                <w:szCs w:val="18"/>
                <w:highlight w:val="none"/>
              </w:rPr>
              <w:t>CD</w:t>
            </w:r>
          </w:p>
        </w:tc>
        <w:tc>
          <w:tcPr>
            <w:tcW w:w="5659" w:type="dxa"/>
            <w:tcBorders>
              <w:tl2br w:val="nil"/>
              <w:tr2bl w:val="nil"/>
            </w:tcBorders>
            <w:vAlign w:val="center"/>
          </w:tcPr>
          <w:p>
            <w:pPr>
              <w:widowControl/>
              <w:jc w:val="left"/>
              <w:rPr>
                <w:rFonts w:ascii="仿宋" w:hAnsi="仿宋" w:eastAsia="仿宋" w:cs="仿宋"/>
                <w:bCs/>
                <w:color w:val="000000"/>
                <w:kern w:val="0"/>
                <w:sz w:val="18"/>
                <w:szCs w:val="18"/>
                <w:highlight w:val="none"/>
              </w:rPr>
            </w:pPr>
            <w:r>
              <w:rPr>
                <w:rFonts w:hint="eastAsia" w:ascii="仿宋" w:hAnsi="仿宋" w:eastAsia="仿宋" w:cs="仿宋"/>
                <w:bCs/>
                <w:color w:val="000000"/>
                <w:kern w:val="0"/>
                <w:sz w:val="18"/>
                <w:szCs w:val="18"/>
                <w:highlight w:val="none"/>
              </w:rPr>
              <w:t>如有CD，需提供签名CD至少20张 。</w:t>
            </w:r>
          </w:p>
        </w:tc>
        <w:tc>
          <w:tcPr>
            <w:tcW w:w="1065" w:type="dxa"/>
            <w:tcBorders>
              <w:tl2br w:val="nil"/>
              <w:tr2bl w:val="nil"/>
            </w:tcBorders>
            <w:vAlign w:val="center"/>
          </w:tcPr>
          <w:p>
            <w:pPr>
              <w:widowControl/>
              <w:jc w:val="left"/>
              <w:rPr>
                <w:rFonts w:hint="eastAsia" w:ascii="仿宋" w:hAnsi="仿宋" w:eastAsia="仿宋" w:cs="仿宋"/>
                <w:bCs/>
                <w:color w:val="000000"/>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322" w:type="dxa"/>
            <w:vMerge w:val="continue"/>
            <w:tcBorders>
              <w:tl2br w:val="nil"/>
              <w:tr2bl w:val="nil"/>
            </w:tcBorders>
            <w:vAlign w:val="center"/>
          </w:tcPr>
          <w:p>
            <w:pPr>
              <w:widowControl/>
              <w:jc w:val="center"/>
              <w:rPr>
                <w:rFonts w:ascii="仿宋" w:hAnsi="仿宋" w:eastAsia="仿宋" w:cs="仿宋"/>
                <w:bCs/>
                <w:color w:val="000000"/>
                <w:kern w:val="0"/>
                <w:sz w:val="18"/>
                <w:szCs w:val="18"/>
                <w:highlight w:val="none"/>
              </w:rPr>
            </w:pPr>
          </w:p>
        </w:tc>
        <w:tc>
          <w:tcPr>
            <w:tcW w:w="337" w:type="dxa"/>
            <w:vMerge w:val="continue"/>
            <w:tcBorders>
              <w:tl2br w:val="nil"/>
              <w:tr2bl w:val="nil"/>
            </w:tcBorders>
            <w:vAlign w:val="center"/>
          </w:tcPr>
          <w:p>
            <w:pPr>
              <w:widowControl/>
              <w:jc w:val="center"/>
              <w:rPr>
                <w:rFonts w:ascii="仿宋" w:hAnsi="仿宋" w:eastAsia="仿宋" w:cs="仿宋"/>
                <w:bCs/>
                <w:color w:val="000000"/>
                <w:kern w:val="0"/>
                <w:sz w:val="18"/>
                <w:szCs w:val="18"/>
                <w:highlight w:val="none"/>
              </w:rPr>
            </w:pPr>
          </w:p>
        </w:tc>
        <w:tc>
          <w:tcPr>
            <w:tcW w:w="958" w:type="dxa"/>
            <w:tcBorders>
              <w:tl2br w:val="nil"/>
              <w:tr2bl w:val="nil"/>
            </w:tcBorders>
            <w:vAlign w:val="center"/>
          </w:tcPr>
          <w:p>
            <w:pPr>
              <w:widowControl/>
              <w:jc w:val="center"/>
              <w:rPr>
                <w:rFonts w:ascii="仿宋" w:hAnsi="仿宋" w:eastAsia="仿宋" w:cs="仿宋"/>
                <w:bCs/>
                <w:color w:val="000000"/>
                <w:kern w:val="0"/>
                <w:sz w:val="18"/>
                <w:szCs w:val="18"/>
                <w:highlight w:val="none"/>
              </w:rPr>
            </w:pPr>
            <w:r>
              <w:rPr>
                <w:rFonts w:hint="eastAsia" w:ascii="仿宋" w:hAnsi="仿宋" w:eastAsia="仿宋" w:cs="仿宋"/>
                <w:bCs/>
                <w:color w:val="000000"/>
                <w:kern w:val="0"/>
                <w:sz w:val="18"/>
                <w:szCs w:val="18"/>
                <w:highlight w:val="none"/>
              </w:rPr>
              <w:t>照片</w:t>
            </w:r>
          </w:p>
        </w:tc>
        <w:tc>
          <w:tcPr>
            <w:tcW w:w="5659" w:type="dxa"/>
            <w:tcBorders>
              <w:tl2br w:val="nil"/>
              <w:tr2bl w:val="nil"/>
            </w:tcBorders>
            <w:vAlign w:val="center"/>
          </w:tcPr>
          <w:p>
            <w:pPr>
              <w:widowControl/>
              <w:jc w:val="left"/>
              <w:rPr>
                <w:rFonts w:ascii="仿宋" w:hAnsi="仿宋" w:eastAsia="仿宋" w:cs="仿宋"/>
                <w:bCs/>
                <w:color w:val="000000"/>
                <w:kern w:val="0"/>
                <w:sz w:val="18"/>
                <w:szCs w:val="18"/>
                <w:highlight w:val="none"/>
              </w:rPr>
            </w:pPr>
            <w:r>
              <w:rPr>
                <w:rFonts w:hint="eastAsia" w:ascii="仿宋" w:hAnsi="仿宋" w:eastAsia="仿宋" w:cs="仿宋"/>
                <w:bCs/>
                <w:color w:val="000000"/>
                <w:kern w:val="0"/>
                <w:sz w:val="18"/>
                <w:szCs w:val="18"/>
                <w:highlight w:val="none"/>
              </w:rPr>
              <w:t>至少签名照片或签名海报10张/场 。</w:t>
            </w:r>
          </w:p>
        </w:tc>
        <w:tc>
          <w:tcPr>
            <w:tcW w:w="1065" w:type="dxa"/>
            <w:tcBorders>
              <w:tl2br w:val="nil"/>
              <w:tr2bl w:val="nil"/>
            </w:tcBorders>
            <w:vAlign w:val="center"/>
          </w:tcPr>
          <w:p>
            <w:pPr>
              <w:widowControl/>
              <w:jc w:val="left"/>
              <w:rPr>
                <w:rFonts w:hint="eastAsia" w:ascii="仿宋" w:hAnsi="仿宋" w:eastAsia="仿宋" w:cs="仿宋"/>
                <w:bCs/>
                <w:color w:val="000000"/>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322" w:type="dxa"/>
            <w:vMerge w:val="continue"/>
            <w:tcBorders>
              <w:tl2br w:val="nil"/>
              <w:tr2bl w:val="nil"/>
            </w:tcBorders>
            <w:vAlign w:val="center"/>
          </w:tcPr>
          <w:p>
            <w:pPr>
              <w:widowControl/>
              <w:jc w:val="center"/>
              <w:rPr>
                <w:rFonts w:ascii="仿宋" w:hAnsi="仿宋" w:eastAsia="仿宋" w:cs="仿宋"/>
                <w:bCs/>
                <w:color w:val="000000"/>
                <w:kern w:val="0"/>
                <w:sz w:val="18"/>
                <w:szCs w:val="18"/>
                <w:highlight w:val="none"/>
              </w:rPr>
            </w:pPr>
          </w:p>
        </w:tc>
        <w:tc>
          <w:tcPr>
            <w:tcW w:w="337" w:type="dxa"/>
            <w:vMerge w:val="restart"/>
            <w:tcBorders>
              <w:tl2br w:val="nil"/>
              <w:tr2bl w:val="nil"/>
            </w:tcBorders>
            <w:vAlign w:val="center"/>
          </w:tcPr>
          <w:p>
            <w:pPr>
              <w:widowControl/>
              <w:jc w:val="center"/>
              <w:rPr>
                <w:rFonts w:ascii="仿宋" w:hAnsi="仿宋" w:eastAsia="仿宋" w:cs="仿宋"/>
                <w:bCs/>
                <w:color w:val="000000"/>
                <w:kern w:val="0"/>
                <w:sz w:val="18"/>
                <w:szCs w:val="18"/>
                <w:highlight w:val="none"/>
              </w:rPr>
            </w:pPr>
            <w:r>
              <w:rPr>
                <w:rFonts w:hint="eastAsia" w:ascii="仿宋" w:hAnsi="仿宋" w:eastAsia="仿宋" w:cs="仿宋"/>
                <w:bCs/>
                <w:color w:val="000000"/>
                <w:kern w:val="0"/>
                <w:sz w:val="18"/>
                <w:szCs w:val="18"/>
                <w:highlight w:val="none"/>
              </w:rPr>
              <w:t>宣传</w:t>
            </w:r>
          </w:p>
        </w:tc>
        <w:tc>
          <w:tcPr>
            <w:tcW w:w="958" w:type="dxa"/>
            <w:tcBorders>
              <w:tl2br w:val="nil"/>
              <w:tr2bl w:val="nil"/>
            </w:tcBorders>
            <w:vAlign w:val="center"/>
          </w:tcPr>
          <w:p>
            <w:pPr>
              <w:widowControl/>
              <w:jc w:val="center"/>
              <w:rPr>
                <w:rFonts w:ascii="仿宋" w:hAnsi="仿宋" w:eastAsia="仿宋" w:cs="仿宋"/>
                <w:bCs/>
                <w:color w:val="000000"/>
                <w:kern w:val="0"/>
                <w:sz w:val="18"/>
                <w:szCs w:val="18"/>
                <w:highlight w:val="none"/>
              </w:rPr>
            </w:pPr>
            <w:r>
              <w:rPr>
                <w:rFonts w:hint="eastAsia" w:ascii="仿宋" w:hAnsi="仿宋" w:eastAsia="仿宋" w:cs="仿宋"/>
                <w:bCs/>
                <w:color w:val="000000"/>
                <w:kern w:val="0"/>
                <w:sz w:val="18"/>
                <w:szCs w:val="18"/>
                <w:highlight w:val="none"/>
              </w:rPr>
              <w:t>宣传VCR录制</w:t>
            </w:r>
          </w:p>
        </w:tc>
        <w:tc>
          <w:tcPr>
            <w:tcW w:w="5659" w:type="dxa"/>
            <w:tcBorders>
              <w:tl2br w:val="nil"/>
              <w:tr2bl w:val="nil"/>
            </w:tcBorders>
            <w:vAlign w:val="center"/>
          </w:tcPr>
          <w:p>
            <w:pPr>
              <w:widowControl/>
              <w:jc w:val="left"/>
              <w:rPr>
                <w:rFonts w:ascii="仿宋" w:hAnsi="仿宋" w:eastAsia="仿宋" w:cs="仿宋"/>
                <w:bCs/>
                <w:color w:val="000000"/>
                <w:kern w:val="0"/>
                <w:sz w:val="18"/>
                <w:szCs w:val="18"/>
                <w:highlight w:val="none"/>
              </w:rPr>
            </w:pPr>
            <w:r>
              <w:rPr>
                <w:rFonts w:hint="eastAsia" w:ascii="仿宋" w:hAnsi="仿宋" w:eastAsia="仿宋" w:cs="仿宋"/>
                <w:bCs/>
                <w:color w:val="000000"/>
                <w:kern w:val="0"/>
                <w:sz w:val="18"/>
                <w:szCs w:val="18"/>
                <w:highlight w:val="none"/>
              </w:rPr>
              <w:t>至少4条20s/场，包含：售票、直播、品牌以及对该场演出冠名商/赞助商的宣传VCR需求 。</w:t>
            </w:r>
          </w:p>
        </w:tc>
        <w:tc>
          <w:tcPr>
            <w:tcW w:w="1065" w:type="dxa"/>
            <w:tcBorders>
              <w:tl2br w:val="nil"/>
              <w:tr2bl w:val="nil"/>
            </w:tcBorders>
            <w:vAlign w:val="center"/>
          </w:tcPr>
          <w:p>
            <w:pPr>
              <w:widowControl/>
              <w:jc w:val="left"/>
              <w:rPr>
                <w:rFonts w:hint="eastAsia" w:ascii="仿宋" w:hAnsi="仿宋" w:eastAsia="仿宋" w:cs="仿宋"/>
                <w:bCs/>
                <w:color w:val="000000"/>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trPr>
        <w:tc>
          <w:tcPr>
            <w:tcW w:w="322" w:type="dxa"/>
            <w:vMerge w:val="continue"/>
            <w:tcBorders>
              <w:tl2br w:val="nil"/>
              <w:tr2bl w:val="nil"/>
            </w:tcBorders>
            <w:vAlign w:val="center"/>
          </w:tcPr>
          <w:p>
            <w:pPr>
              <w:widowControl/>
              <w:jc w:val="center"/>
              <w:rPr>
                <w:rFonts w:ascii="仿宋" w:hAnsi="仿宋" w:eastAsia="仿宋" w:cs="仿宋"/>
                <w:bCs/>
                <w:color w:val="000000"/>
                <w:kern w:val="0"/>
                <w:sz w:val="18"/>
                <w:szCs w:val="18"/>
                <w:highlight w:val="none"/>
              </w:rPr>
            </w:pPr>
          </w:p>
        </w:tc>
        <w:tc>
          <w:tcPr>
            <w:tcW w:w="337" w:type="dxa"/>
            <w:vMerge w:val="continue"/>
            <w:tcBorders>
              <w:tl2br w:val="nil"/>
              <w:tr2bl w:val="nil"/>
            </w:tcBorders>
            <w:vAlign w:val="center"/>
          </w:tcPr>
          <w:p>
            <w:pPr>
              <w:widowControl/>
              <w:jc w:val="center"/>
              <w:rPr>
                <w:rFonts w:ascii="仿宋" w:hAnsi="仿宋" w:eastAsia="仿宋" w:cs="仿宋"/>
                <w:bCs/>
                <w:color w:val="000000"/>
                <w:kern w:val="0"/>
                <w:sz w:val="18"/>
                <w:szCs w:val="18"/>
                <w:highlight w:val="none"/>
              </w:rPr>
            </w:pPr>
          </w:p>
        </w:tc>
        <w:tc>
          <w:tcPr>
            <w:tcW w:w="958" w:type="dxa"/>
            <w:tcBorders>
              <w:tl2br w:val="nil"/>
              <w:tr2bl w:val="nil"/>
            </w:tcBorders>
            <w:vAlign w:val="center"/>
          </w:tcPr>
          <w:p>
            <w:pPr>
              <w:widowControl/>
              <w:jc w:val="center"/>
              <w:rPr>
                <w:rFonts w:ascii="仿宋" w:hAnsi="仿宋" w:eastAsia="仿宋" w:cs="仿宋"/>
                <w:bCs/>
                <w:color w:val="000000"/>
                <w:kern w:val="0"/>
                <w:sz w:val="18"/>
                <w:szCs w:val="18"/>
                <w:highlight w:val="none"/>
              </w:rPr>
            </w:pPr>
            <w:r>
              <w:rPr>
                <w:rFonts w:hint="eastAsia" w:ascii="仿宋" w:hAnsi="仿宋" w:eastAsia="仿宋" w:cs="仿宋"/>
                <w:bCs/>
                <w:color w:val="000000"/>
                <w:kern w:val="0"/>
                <w:sz w:val="18"/>
                <w:szCs w:val="18"/>
                <w:highlight w:val="none"/>
              </w:rPr>
              <w:t>专访/群访</w:t>
            </w:r>
          </w:p>
        </w:tc>
        <w:tc>
          <w:tcPr>
            <w:tcW w:w="5659" w:type="dxa"/>
            <w:tcBorders>
              <w:tl2br w:val="nil"/>
              <w:tr2bl w:val="nil"/>
            </w:tcBorders>
            <w:vAlign w:val="center"/>
          </w:tcPr>
          <w:p>
            <w:pPr>
              <w:widowControl/>
              <w:jc w:val="left"/>
              <w:rPr>
                <w:rFonts w:ascii="仿宋" w:hAnsi="仿宋" w:eastAsia="仿宋" w:cs="仿宋"/>
                <w:bCs/>
                <w:color w:val="000000"/>
                <w:kern w:val="0"/>
                <w:sz w:val="18"/>
                <w:szCs w:val="18"/>
                <w:highlight w:val="none"/>
              </w:rPr>
            </w:pPr>
            <w:r>
              <w:rPr>
                <w:rFonts w:hint="eastAsia" w:ascii="仿宋" w:hAnsi="仿宋" w:eastAsia="仿宋" w:cs="仿宋"/>
                <w:bCs/>
                <w:color w:val="000000"/>
                <w:kern w:val="0"/>
                <w:sz w:val="18"/>
                <w:szCs w:val="18"/>
                <w:highlight w:val="none"/>
              </w:rPr>
              <w:t>艺人配合甲方进行专访或群访不低于15分钟</w:t>
            </w:r>
          </w:p>
        </w:tc>
        <w:tc>
          <w:tcPr>
            <w:tcW w:w="1065" w:type="dxa"/>
            <w:tcBorders>
              <w:tl2br w:val="nil"/>
              <w:tr2bl w:val="nil"/>
            </w:tcBorders>
            <w:vAlign w:val="center"/>
          </w:tcPr>
          <w:p>
            <w:pPr>
              <w:widowControl/>
              <w:jc w:val="left"/>
              <w:rPr>
                <w:rFonts w:hint="eastAsia" w:ascii="仿宋" w:hAnsi="仿宋" w:eastAsia="仿宋" w:cs="仿宋"/>
                <w:bCs/>
                <w:color w:val="000000"/>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0" w:hRule="atLeast"/>
        </w:trPr>
        <w:tc>
          <w:tcPr>
            <w:tcW w:w="322" w:type="dxa"/>
            <w:vMerge w:val="continue"/>
            <w:tcBorders>
              <w:tl2br w:val="nil"/>
              <w:tr2bl w:val="nil"/>
            </w:tcBorders>
            <w:vAlign w:val="center"/>
          </w:tcPr>
          <w:p>
            <w:pPr>
              <w:widowControl/>
              <w:jc w:val="center"/>
              <w:rPr>
                <w:rFonts w:ascii="仿宋" w:hAnsi="仿宋" w:eastAsia="仿宋" w:cs="仿宋"/>
                <w:bCs/>
                <w:color w:val="000000"/>
                <w:kern w:val="0"/>
                <w:sz w:val="18"/>
                <w:szCs w:val="18"/>
                <w:highlight w:val="none"/>
              </w:rPr>
            </w:pPr>
          </w:p>
        </w:tc>
        <w:tc>
          <w:tcPr>
            <w:tcW w:w="337" w:type="dxa"/>
            <w:vMerge w:val="continue"/>
            <w:tcBorders>
              <w:tl2br w:val="nil"/>
              <w:tr2bl w:val="nil"/>
            </w:tcBorders>
            <w:vAlign w:val="center"/>
          </w:tcPr>
          <w:p>
            <w:pPr>
              <w:widowControl/>
              <w:jc w:val="center"/>
              <w:rPr>
                <w:rFonts w:ascii="仿宋" w:hAnsi="仿宋" w:eastAsia="仿宋" w:cs="仿宋"/>
                <w:bCs/>
                <w:color w:val="000000"/>
                <w:kern w:val="0"/>
                <w:sz w:val="18"/>
                <w:szCs w:val="18"/>
                <w:highlight w:val="none"/>
              </w:rPr>
            </w:pPr>
          </w:p>
        </w:tc>
        <w:tc>
          <w:tcPr>
            <w:tcW w:w="958" w:type="dxa"/>
            <w:tcBorders>
              <w:tl2br w:val="nil"/>
              <w:tr2bl w:val="nil"/>
            </w:tcBorders>
            <w:vAlign w:val="center"/>
          </w:tcPr>
          <w:p>
            <w:pPr>
              <w:widowControl/>
              <w:jc w:val="center"/>
              <w:rPr>
                <w:rFonts w:ascii="仿宋" w:hAnsi="仿宋" w:eastAsia="仿宋" w:cs="仿宋"/>
                <w:bCs/>
                <w:color w:val="000000"/>
                <w:kern w:val="0"/>
                <w:sz w:val="18"/>
                <w:szCs w:val="18"/>
                <w:highlight w:val="none"/>
              </w:rPr>
            </w:pPr>
            <w:r>
              <w:rPr>
                <w:rFonts w:hint="eastAsia" w:ascii="仿宋" w:hAnsi="仿宋" w:eastAsia="仿宋" w:cs="仿宋"/>
                <w:bCs/>
                <w:color w:val="000000"/>
                <w:kern w:val="0"/>
                <w:sz w:val="18"/>
                <w:szCs w:val="18"/>
                <w:highlight w:val="none"/>
              </w:rPr>
              <w:t>海报物料</w:t>
            </w:r>
          </w:p>
        </w:tc>
        <w:tc>
          <w:tcPr>
            <w:tcW w:w="5659" w:type="dxa"/>
            <w:tcBorders>
              <w:tl2br w:val="nil"/>
              <w:tr2bl w:val="nil"/>
            </w:tcBorders>
            <w:vAlign w:val="center"/>
          </w:tcPr>
          <w:p>
            <w:pPr>
              <w:widowControl/>
              <w:jc w:val="left"/>
              <w:rPr>
                <w:rFonts w:ascii="仿宋" w:hAnsi="仿宋" w:eastAsia="仿宋" w:cs="仿宋"/>
                <w:bCs/>
                <w:color w:val="000000"/>
                <w:kern w:val="0"/>
                <w:sz w:val="18"/>
                <w:szCs w:val="18"/>
                <w:highlight w:val="none"/>
              </w:rPr>
            </w:pPr>
            <w:r>
              <w:rPr>
                <w:rFonts w:hint="eastAsia" w:ascii="仿宋" w:hAnsi="仿宋" w:eastAsia="仿宋" w:cs="仿宋"/>
                <w:bCs/>
                <w:color w:val="000000"/>
                <w:kern w:val="0"/>
                <w:sz w:val="18"/>
                <w:szCs w:val="18"/>
                <w:highlight w:val="none"/>
              </w:rPr>
              <w:t>授权甲方不低于五张艺人高清大图用于该场活动的线上线下宣传使用，并在甲方需求提出48小时内提供，与甲方确认好主视觉后，该主视觉可用于任何甲方（包括：咪咕音乐、咪咕文化及中国移动各省公司）需要使用的位置。如甲方有除主视觉以外的艺人肖像使用需求，需获得乙方授权才能使用。活动结束后2小时内提供艺人审核过的高清大图</w:t>
            </w:r>
          </w:p>
        </w:tc>
        <w:tc>
          <w:tcPr>
            <w:tcW w:w="1065" w:type="dxa"/>
            <w:tcBorders>
              <w:tl2br w:val="nil"/>
              <w:tr2bl w:val="nil"/>
            </w:tcBorders>
            <w:vAlign w:val="center"/>
          </w:tcPr>
          <w:p>
            <w:pPr>
              <w:widowControl/>
              <w:jc w:val="left"/>
              <w:rPr>
                <w:rFonts w:hint="eastAsia" w:ascii="仿宋" w:hAnsi="仿宋" w:eastAsia="仿宋" w:cs="仿宋"/>
                <w:bCs/>
                <w:color w:val="000000"/>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trPr>
        <w:tc>
          <w:tcPr>
            <w:tcW w:w="322" w:type="dxa"/>
            <w:vMerge w:val="continue"/>
            <w:tcBorders>
              <w:tl2br w:val="nil"/>
              <w:tr2bl w:val="nil"/>
            </w:tcBorders>
            <w:vAlign w:val="center"/>
          </w:tcPr>
          <w:p>
            <w:pPr>
              <w:widowControl/>
              <w:jc w:val="center"/>
              <w:rPr>
                <w:rFonts w:ascii="仿宋" w:hAnsi="仿宋" w:eastAsia="仿宋" w:cs="仿宋"/>
                <w:bCs/>
                <w:color w:val="000000"/>
                <w:kern w:val="0"/>
                <w:sz w:val="18"/>
                <w:szCs w:val="18"/>
                <w:highlight w:val="none"/>
              </w:rPr>
            </w:pPr>
          </w:p>
        </w:tc>
        <w:tc>
          <w:tcPr>
            <w:tcW w:w="337" w:type="dxa"/>
            <w:tcBorders>
              <w:tl2br w:val="nil"/>
              <w:tr2bl w:val="nil"/>
            </w:tcBorders>
            <w:vAlign w:val="center"/>
          </w:tcPr>
          <w:p>
            <w:pPr>
              <w:widowControl/>
              <w:jc w:val="center"/>
              <w:rPr>
                <w:rFonts w:ascii="仿宋" w:hAnsi="仿宋" w:eastAsia="仿宋" w:cs="仿宋"/>
                <w:bCs/>
                <w:color w:val="000000"/>
                <w:kern w:val="0"/>
                <w:sz w:val="18"/>
                <w:szCs w:val="18"/>
                <w:highlight w:val="none"/>
              </w:rPr>
            </w:pPr>
            <w:r>
              <w:rPr>
                <w:rFonts w:hint="eastAsia" w:ascii="仿宋" w:hAnsi="仿宋" w:eastAsia="仿宋" w:cs="仿宋"/>
                <w:bCs/>
                <w:color w:val="000000"/>
                <w:kern w:val="0"/>
                <w:sz w:val="18"/>
                <w:szCs w:val="18"/>
                <w:highlight w:val="none"/>
              </w:rPr>
              <w:t>推广</w:t>
            </w:r>
          </w:p>
        </w:tc>
        <w:tc>
          <w:tcPr>
            <w:tcW w:w="958" w:type="dxa"/>
            <w:tcBorders>
              <w:tl2br w:val="nil"/>
              <w:tr2bl w:val="nil"/>
            </w:tcBorders>
            <w:vAlign w:val="center"/>
          </w:tcPr>
          <w:p>
            <w:pPr>
              <w:widowControl/>
              <w:jc w:val="center"/>
              <w:rPr>
                <w:rFonts w:ascii="仿宋" w:hAnsi="仿宋" w:eastAsia="仿宋" w:cs="仿宋"/>
                <w:bCs/>
                <w:color w:val="000000"/>
                <w:kern w:val="0"/>
                <w:sz w:val="18"/>
                <w:szCs w:val="18"/>
                <w:highlight w:val="none"/>
              </w:rPr>
            </w:pPr>
            <w:r>
              <w:rPr>
                <w:rFonts w:hint="eastAsia" w:ascii="仿宋" w:hAnsi="仿宋" w:eastAsia="仿宋" w:cs="仿宋"/>
                <w:bCs/>
                <w:color w:val="000000"/>
                <w:kern w:val="0"/>
                <w:sz w:val="18"/>
                <w:szCs w:val="18"/>
                <w:highlight w:val="none"/>
              </w:rPr>
              <w:t>艺人微博及官方粉丝微博宣传或转发</w:t>
            </w:r>
          </w:p>
        </w:tc>
        <w:tc>
          <w:tcPr>
            <w:tcW w:w="5659" w:type="dxa"/>
            <w:tcBorders>
              <w:tl2br w:val="nil"/>
              <w:tr2bl w:val="nil"/>
            </w:tcBorders>
            <w:vAlign w:val="center"/>
          </w:tcPr>
          <w:p>
            <w:pPr>
              <w:widowControl/>
              <w:jc w:val="left"/>
              <w:rPr>
                <w:rFonts w:ascii="仿宋" w:hAnsi="仿宋" w:eastAsia="仿宋" w:cs="仿宋"/>
                <w:bCs/>
                <w:color w:val="000000"/>
                <w:kern w:val="0"/>
                <w:sz w:val="18"/>
                <w:szCs w:val="18"/>
                <w:highlight w:val="none"/>
              </w:rPr>
            </w:pPr>
            <w:r>
              <w:rPr>
                <w:rFonts w:hint="eastAsia" w:ascii="仿宋" w:hAnsi="仿宋" w:eastAsia="仿宋" w:cs="仿宋"/>
                <w:bCs/>
                <w:color w:val="000000"/>
                <w:kern w:val="0"/>
                <w:sz w:val="18"/>
                <w:szCs w:val="18"/>
                <w:highlight w:val="none"/>
              </w:rPr>
              <w:t>至少2次/场。用于前期售票宣传(须使用艺人本人官方的社交平台进行宣传) 。</w:t>
            </w:r>
          </w:p>
        </w:tc>
        <w:tc>
          <w:tcPr>
            <w:tcW w:w="1065" w:type="dxa"/>
            <w:tcBorders>
              <w:tl2br w:val="nil"/>
              <w:tr2bl w:val="nil"/>
            </w:tcBorders>
            <w:vAlign w:val="center"/>
          </w:tcPr>
          <w:p>
            <w:pPr>
              <w:widowControl/>
              <w:jc w:val="left"/>
              <w:rPr>
                <w:rFonts w:hint="eastAsia" w:ascii="仿宋" w:hAnsi="仿宋" w:eastAsia="仿宋" w:cs="仿宋"/>
                <w:bCs/>
                <w:color w:val="000000"/>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322" w:type="dxa"/>
            <w:vMerge w:val="continue"/>
            <w:tcBorders>
              <w:tl2br w:val="nil"/>
              <w:tr2bl w:val="nil"/>
            </w:tcBorders>
            <w:vAlign w:val="center"/>
          </w:tcPr>
          <w:p>
            <w:pPr>
              <w:widowControl/>
              <w:jc w:val="center"/>
              <w:rPr>
                <w:rFonts w:ascii="仿宋" w:hAnsi="仿宋" w:eastAsia="仿宋" w:cs="仿宋"/>
                <w:bCs/>
                <w:color w:val="000000"/>
                <w:kern w:val="0"/>
                <w:sz w:val="18"/>
                <w:szCs w:val="18"/>
                <w:highlight w:val="none"/>
              </w:rPr>
            </w:pPr>
          </w:p>
        </w:tc>
        <w:tc>
          <w:tcPr>
            <w:tcW w:w="337" w:type="dxa"/>
            <w:vMerge w:val="restart"/>
            <w:tcBorders>
              <w:tl2br w:val="nil"/>
              <w:tr2bl w:val="nil"/>
            </w:tcBorders>
            <w:vAlign w:val="center"/>
          </w:tcPr>
          <w:p>
            <w:pPr>
              <w:widowControl/>
              <w:jc w:val="center"/>
              <w:rPr>
                <w:rFonts w:ascii="仿宋" w:hAnsi="仿宋" w:eastAsia="仿宋" w:cs="仿宋"/>
                <w:bCs/>
                <w:color w:val="000000"/>
                <w:kern w:val="0"/>
                <w:sz w:val="18"/>
                <w:szCs w:val="18"/>
                <w:highlight w:val="none"/>
              </w:rPr>
            </w:pPr>
            <w:r>
              <w:rPr>
                <w:rFonts w:hint="eastAsia" w:ascii="仿宋" w:hAnsi="仿宋" w:eastAsia="仿宋" w:cs="仿宋"/>
                <w:bCs/>
                <w:color w:val="000000"/>
                <w:kern w:val="0"/>
                <w:sz w:val="18"/>
                <w:szCs w:val="18"/>
                <w:highlight w:val="none"/>
              </w:rPr>
              <w:t>视频</w:t>
            </w:r>
          </w:p>
        </w:tc>
        <w:tc>
          <w:tcPr>
            <w:tcW w:w="958" w:type="dxa"/>
            <w:tcBorders>
              <w:tl2br w:val="nil"/>
              <w:tr2bl w:val="nil"/>
            </w:tcBorders>
            <w:vAlign w:val="center"/>
          </w:tcPr>
          <w:p>
            <w:pPr>
              <w:widowControl/>
              <w:jc w:val="center"/>
              <w:rPr>
                <w:rFonts w:ascii="仿宋" w:hAnsi="仿宋" w:eastAsia="仿宋" w:cs="仿宋"/>
                <w:bCs/>
                <w:color w:val="000000"/>
                <w:kern w:val="0"/>
                <w:sz w:val="18"/>
                <w:szCs w:val="18"/>
                <w:highlight w:val="none"/>
              </w:rPr>
            </w:pPr>
            <w:r>
              <w:rPr>
                <w:rFonts w:hint="eastAsia" w:ascii="仿宋" w:hAnsi="仿宋" w:eastAsia="仿宋" w:cs="仿宋"/>
                <w:bCs/>
                <w:color w:val="000000"/>
                <w:kern w:val="0"/>
                <w:sz w:val="18"/>
                <w:szCs w:val="18"/>
                <w:highlight w:val="none"/>
              </w:rPr>
              <w:t>视频直播</w:t>
            </w:r>
          </w:p>
        </w:tc>
        <w:tc>
          <w:tcPr>
            <w:tcW w:w="5659" w:type="dxa"/>
            <w:tcBorders>
              <w:tl2br w:val="nil"/>
              <w:tr2bl w:val="nil"/>
            </w:tcBorders>
            <w:vAlign w:val="center"/>
          </w:tcPr>
          <w:p>
            <w:pPr>
              <w:widowControl/>
              <w:jc w:val="left"/>
              <w:rPr>
                <w:rFonts w:ascii="仿宋" w:hAnsi="仿宋" w:eastAsia="仿宋" w:cs="仿宋"/>
                <w:bCs/>
                <w:color w:val="000000"/>
                <w:kern w:val="0"/>
                <w:sz w:val="18"/>
                <w:szCs w:val="18"/>
                <w:highlight w:val="none"/>
              </w:rPr>
            </w:pPr>
            <w:r>
              <w:rPr>
                <w:rFonts w:hint="eastAsia" w:ascii="仿宋" w:hAnsi="仿宋" w:eastAsia="仿宋" w:cs="仿宋"/>
                <w:bCs/>
                <w:color w:val="000000"/>
                <w:kern w:val="0"/>
                <w:sz w:val="18"/>
                <w:szCs w:val="18"/>
                <w:highlight w:val="none"/>
              </w:rPr>
              <w:t>按咪咕音乐需求配合视频直播、录播、互动，视频版权归咪咕音乐所有（不含词曲版权），全部视频版权，包含视频转售权，且在甲方转售后乙方需配合该场演出直播版权转售平台的相关权益需求。</w:t>
            </w:r>
          </w:p>
        </w:tc>
        <w:tc>
          <w:tcPr>
            <w:tcW w:w="1065" w:type="dxa"/>
            <w:tcBorders>
              <w:tl2br w:val="nil"/>
              <w:tr2bl w:val="nil"/>
            </w:tcBorders>
            <w:vAlign w:val="center"/>
          </w:tcPr>
          <w:p>
            <w:pPr>
              <w:widowControl/>
              <w:jc w:val="left"/>
              <w:rPr>
                <w:rFonts w:hint="eastAsia" w:ascii="仿宋" w:hAnsi="仿宋" w:eastAsia="仿宋" w:cs="仿宋"/>
                <w:bCs/>
                <w:color w:val="000000"/>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322" w:type="dxa"/>
            <w:vMerge w:val="continue"/>
            <w:tcBorders>
              <w:tl2br w:val="nil"/>
              <w:tr2bl w:val="nil"/>
            </w:tcBorders>
            <w:vAlign w:val="center"/>
          </w:tcPr>
          <w:p>
            <w:pPr>
              <w:widowControl/>
              <w:jc w:val="center"/>
              <w:rPr>
                <w:rFonts w:ascii="仿宋" w:hAnsi="仿宋" w:eastAsia="仿宋" w:cs="仿宋"/>
                <w:bCs/>
                <w:color w:val="000000"/>
                <w:kern w:val="0"/>
                <w:sz w:val="18"/>
                <w:szCs w:val="18"/>
                <w:highlight w:val="none"/>
              </w:rPr>
            </w:pPr>
          </w:p>
        </w:tc>
        <w:tc>
          <w:tcPr>
            <w:tcW w:w="337" w:type="dxa"/>
            <w:vMerge w:val="continue"/>
            <w:tcBorders>
              <w:tl2br w:val="nil"/>
              <w:tr2bl w:val="nil"/>
            </w:tcBorders>
            <w:vAlign w:val="center"/>
          </w:tcPr>
          <w:p>
            <w:pPr>
              <w:widowControl/>
              <w:jc w:val="center"/>
              <w:rPr>
                <w:rFonts w:ascii="仿宋" w:hAnsi="仿宋" w:eastAsia="仿宋" w:cs="仿宋"/>
                <w:bCs/>
                <w:color w:val="000000"/>
                <w:kern w:val="0"/>
                <w:sz w:val="18"/>
                <w:szCs w:val="18"/>
                <w:highlight w:val="none"/>
              </w:rPr>
            </w:pPr>
          </w:p>
        </w:tc>
        <w:tc>
          <w:tcPr>
            <w:tcW w:w="958" w:type="dxa"/>
            <w:tcBorders>
              <w:tl2br w:val="nil"/>
              <w:tr2bl w:val="nil"/>
            </w:tcBorders>
            <w:vAlign w:val="center"/>
          </w:tcPr>
          <w:p>
            <w:pPr>
              <w:widowControl/>
              <w:jc w:val="center"/>
              <w:rPr>
                <w:rFonts w:ascii="仿宋" w:hAnsi="仿宋" w:eastAsia="仿宋" w:cs="仿宋"/>
                <w:bCs/>
                <w:color w:val="000000"/>
                <w:kern w:val="0"/>
                <w:sz w:val="18"/>
                <w:szCs w:val="18"/>
                <w:highlight w:val="none"/>
              </w:rPr>
            </w:pPr>
            <w:r>
              <w:rPr>
                <w:rFonts w:hint="eastAsia" w:ascii="仿宋" w:hAnsi="仿宋" w:eastAsia="仿宋" w:cs="仿宋"/>
                <w:bCs/>
                <w:color w:val="000000"/>
                <w:kern w:val="0"/>
                <w:sz w:val="18"/>
                <w:szCs w:val="18"/>
                <w:highlight w:val="none"/>
              </w:rPr>
              <w:t>专题短视频</w:t>
            </w:r>
          </w:p>
        </w:tc>
        <w:tc>
          <w:tcPr>
            <w:tcW w:w="5659" w:type="dxa"/>
            <w:tcBorders>
              <w:tl2br w:val="nil"/>
              <w:tr2bl w:val="nil"/>
            </w:tcBorders>
            <w:vAlign w:val="center"/>
          </w:tcPr>
          <w:p>
            <w:pPr>
              <w:widowControl/>
              <w:jc w:val="left"/>
              <w:rPr>
                <w:rFonts w:ascii="仿宋" w:hAnsi="仿宋" w:eastAsia="仿宋" w:cs="仿宋"/>
                <w:bCs/>
                <w:color w:val="000000"/>
                <w:kern w:val="0"/>
                <w:sz w:val="18"/>
                <w:szCs w:val="18"/>
                <w:highlight w:val="none"/>
              </w:rPr>
            </w:pPr>
            <w:r>
              <w:rPr>
                <w:rFonts w:hint="eastAsia" w:ascii="仿宋" w:hAnsi="仿宋" w:eastAsia="仿宋" w:cs="仿宋"/>
                <w:bCs/>
                <w:color w:val="000000"/>
                <w:kern w:val="0"/>
                <w:sz w:val="18"/>
                <w:szCs w:val="18"/>
                <w:highlight w:val="none"/>
              </w:rPr>
              <w:t>艺人活动开展前中后期的花絮录制，以及配合完成针对艺人策划的专题性录制需求（录制前内容将与艺人方沟通确认），演唱会短视频可用于端内端外运营。</w:t>
            </w:r>
          </w:p>
        </w:tc>
        <w:tc>
          <w:tcPr>
            <w:tcW w:w="1065" w:type="dxa"/>
            <w:tcBorders>
              <w:tl2br w:val="nil"/>
              <w:tr2bl w:val="nil"/>
            </w:tcBorders>
            <w:vAlign w:val="center"/>
          </w:tcPr>
          <w:p>
            <w:pPr>
              <w:widowControl/>
              <w:jc w:val="left"/>
              <w:rPr>
                <w:rFonts w:hint="eastAsia" w:ascii="仿宋" w:hAnsi="仿宋" w:eastAsia="仿宋" w:cs="仿宋"/>
                <w:bCs/>
                <w:color w:val="000000"/>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trPr>
        <w:tc>
          <w:tcPr>
            <w:tcW w:w="322" w:type="dxa"/>
            <w:vMerge w:val="continue"/>
            <w:tcBorders>
              <w:tl2br w:val="nil"/>
              <w:tr2bl w:val="nil"/>
            </w:tcBorders>
            <w:vAlign w:val="center"/>
          </w:tcPr>
          <w:p>
            <w:pPr>
              <w:widowControl/>
              <w:jc w:val="center"/>
              <w:rPr>
                <w:rFonts w:ascii="仿宋" w:hAnsi="仿宋" w:eastAsia="仿宋" w:cs="仿宋"/>
                <w:bCs/>
                <w:color w:val="000000"/>
                <w:kern w:val="0"/>
                <w:sz w:val="18"/>
                <w:szCs w:val="18"/>
                <w:highlight w:val="none"/>
              </w:rPr>
            </w:pPr>
          </w:p>
        </w:tc>
        <w:tc>
          <w:tcPr>
            <w:tcW w:w="337" w:type="dxa"/>
            <w:tcBorders>
              <w:tl2br w:val="nil"/>
              <w:tr2bl w:val="nil"/>
            </w:tcBorders>
            <w:vAlign w:val="center"/>
          </w:tcPr>
          <w:p>
            <w:pPr>
              <w:widowControl/>
              <w:jc w:val="center"/>
              <w:rPr>
                <w:rFonts w:ascii="仿宋" w:hAnsi="仿宋" w:eastAsia="仿宋" w:cs="仿宋"/>
                <w:bCs/>
                <w:color w:val="000000"/>
                <w:kern w:val="0"/>
                <w:sz w:val="18"/>
                <w:szCs w:val="18"/>
                <w:highlight w:val="none"/>
              </w:rPr>
            </w:pPr>
            <w:r>
              <w:rPr>
                <w:rFonts w:hint="eastAsia" w:ascii="仿宋" w:hAnsi="仿宋" w:eastAsia="仿宋" w:cs="仿宋"/>
                <w:bCs/>
                <w:color w:val="000000"/>
                <w:kern w:val="0"/>
                <w:sz w:val="18"/>
                <w:szCs w:val="18"/>
                <w:highlight w:val="none"/>
              </w:rPr>
              <w:t>广告</w:t>
            </w:r>
          </w:p>
        </w:tc>
        <w:tc>
          <w:tcPr>
            <w:tcW w:w="958" w:type="dxa"/>
            <w:tcBorders>
              <w:tl2br w:val="nil"/>
              <w:tr2bl w:val="nil"/>
            </w:tcBorders>
            <w:vAlign w:val="center"/>
          </w:tcPr>
          <w:p>
            <w:pPr>
              <w:widowControl/>
              <w:jc w:val="center"/>
              <w:rPr>
                <w:rFonts w:ascii="仿宋" w:hAnsi="仿宋" w:eastAsia="仿宋" w:cs="仿宋"/>
                <w:bCs/>
                <w:color w:val="000000"/>
                <w:kern w:val="0"/>
                <w:sz w:val="18"/>
                <w:szCs w:val="18"/>
                <w:highlight w:val="none"/>
              </w:rPr>
            </w:pPr>
            <w:r>
              <w:rPr>
                <w:rFonts w:hint="eastAsia" w:ascii="仿宋" w:hAnsi="仿宋" w:eastAsia="仿宋" w:cs="仿宋"/>
                <w:bCs/>
                <w:color w:val="000000"/>
                <w:kern w:val="0"/>
                <w:sz w:val="18"/>
                <w:szCs w:val="18"/>
                <w:highlight w:val="none"/>
              </w:rPr>
              <w:t>招商赞助</w:t>
            </w:r>
          </w:p>
        </w:tc>
        <w:tc>
          <w:tcPr>
            <w:tcW w:w="5659" w:type="dxa"/>
            <w:tcBorders>
              <w:tl2br w:val="nil"/>
              <w:tr2bl w:val="nil"/>
            </w:tcBorders>
            <w:vAlign w:val="center"/>
          </w:tcPr>
          <w:p>
            <w:pPr>
              <w:widowControl/>
              <w:jc w:val="left"/>
              <w:rPr>
                <w:rFonts w:ascii="仿宋" w:hAnsi="仿宋" w:eastAsia="仿宋" w:cs="仿宋"/>
                <w:bCs/>
                <w:color w:val="000000"/>
                <w:kern w:val="0"/>
                <w:sz w:val="18"/>
                <w:szCs w:val="18"/>
                <w:highlight w:val="none"/>
              </w:rPr>
            </w:pPr>
            <w:r>
              <w:rPr>
                <w:rFonts w:hint="eastAsia" w:ascii="仿宋" w:hAnsi="仿宋" w:eastAsia="仿宋" w:cs="仿宋"/>
                <w:bCs/>
                <w:color w:val="000000"/>
                <w:kern w:val="0"/>
                <w:sz w:val="18"/>
                <w:szCs w:val="18"/>
                <w:highlight w:val="none"/>
              </w:rPr>
              <w:t>同意艺人形象用于活动宣传使用（含带有赞助商品牌形象及产品的活动宣传），并配合赞助商权益落实，同意现场存在咪咕、移动以外其他赞助商品牌露出 。</w:t>
            </w:r>
          </w:p>
        </w:tc>
        <w:tc>
          <w:tcPr>
            <w:tcW w:w="1065" w:type="dxa"/>
            <w:tcBorders>
              <w:tl2br w:val="nil"/>
              <w:tr2bl w:val="nil"/>
            </w:tcBorders>
            <w:vAlign w:val="center"/>
          </w:tcPr>
          <w:p>
            <w:pPr>
              <w:widowControl/>
              <w:jc w:val="left"/>
              <w:rPr>
                <w:rFonts w:hint="eastAsia" w:ascii="仿宋" w:hAnsi="仿宋" w:eastAsia="仿宋" w:cs="仿宋"/>
                <w:bCs/>
                <w:color w:val="000000"/>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trPr>
        <w:tc>
          <w:tcPr>
            <w:tcW w:w="322" w:type="dxa"/>
            <w:vMerge w:val="continue"/>
            <w:tcBorders>
              <w:tl2br w:val="nil"/>
              <w:tr2bl w:val="nil"/>
            </w:tcBorders>
            <w:vAlign w:val="center"/>
          </w:tcPr>
          <w:p>
            <w:pPr>
              <w:widowControl/>
              <w:jc w:val="center"/>
              <w:rPr>
                <w:rFonts w:ascii="仿宋" w:hAnsi="仿宋" w:eastAsia="仿宋" w:cs="仿宋"/>
                <w:bCs/>
                <w:color w:val="000000"/>
                <w:kern w:val="0"/>
                <w:sz w:val="18"/>
                <w:szCs w:val="18"/>
                <w:highlight w:val="none"/>
              </w:rPr>
            </w:pPr>
          </w:p>
        </w:tc>
        <w:tc>
          <w:tcPr>
            <w:tcW w:w="337" w:type="dxa"/>
            <w:tcBorders>
              <w:tl2br w:val="nil"/>
              <w:tr2bl w:val="nil"/>
            </w:tcBorders>
            <w:vAlign w:val="center"/>
          </w:tcPr>
          <w:p>
            <w:pPr>
              <w:widowControl/>
              <w:jc w:val="center"/>
              <w:rPr>
                <w:rFonts w:ascii="仿宋" w:hAnsi="仿宋" w:eastAsia="仿宋" w:cs="仿宋"/>
                <w:bCs/>
                <w:color w:val="000000"/>
                <w:kern w:val="0"/>
                <w:sz w:val="18"/>
                <w:szCs w:val="18"/>
                <w:highlight w:val="none"/>
              </w:rPr>
            </w:pPr>
            <w:r>
              <w:rPr>
                <w:rFonts w:hint="eastAsia" w:ascii="仿宋" w:hAnsi="仿宋" w:eastAsia="仿宋" w:cs="仿宋"/>
                <w:bCs/>
                <w:color w:val="000000"/>
                <w:kern w:val="0"/>
                <w:sz w:val="18"/>
                <w:szCs w:val="18"/>
                <w:highlight w:val="none"/>
              </w:rPr>
              <w:t>执行</w:t>
            </w:r>
          </w:p>
        </w:tc>
        <w:tc>
          <w:tcPr>
            <w:tcW w:w="958" w:type="dxa"/>
            <w:tcBorders>
              <w:tl2br w:val="nil"/>
              <w:tr2bl w:val="nil"/>
            </w:tcBorders>
            <w:vAlign w:val="center"/>
          </w:tcPr>
          <w:p>
            <w:pPr>
              <w:widowControl/>
              <w:jc w:val="center"/>
              <w:rPr>
                <w:rFonts w:ascii="仿宋" w:hAnsi="仿宋" w:eastAsia="仿宋" w:cs="仿宋"/>
                <w:bCs/>
                <w:color w:val="000000"/>
                <w:kern w:val="0"/>
                <w:sz w:val="18"/>
                <w:szCs w:val="18"/>
                <w:highlight w:val="none"/>
              </w:rPr>
            </w:pPr>
            <w:r>
              <w:rPr>
                <w:rFonts w:hint="eastAsia" w:ascii="仿宋" w:hAnsi="仿宋" w:eastAsia="仿宋" w:cs="仿宋"/>
                <w:bCs/>
                <w:color w:val="000000"/>
                <w:kern w:val="0"/>
                <w:sz w:val="18"/>
                <w:szCs w:val="18"/>
                <w:highlight w:val="none"/>
              </w:rPr>
              <w:t>报批资料</w:t>
            </w:r>
          </w:p>
        </w:tc>
        <w:tc>
          <w:tcPr>
            <w:tcW w:w="5659" w:type="dxa"/>
            <w:tcBorders>
              <w:tl2br w:val="nil"/>
              <w:tr2bl w:val="nil"/>
            </w:tcBorders>
            <w:vAlign w:val="center"/>
          </w:tcPr>
          <w:p>
            <w:pPr>
              <w:widowControl/>
              <w:jc w:val="left"/>
              <w:rPr>
                <w:rFonts w:ascii="仿宋" w:hAnsi="仿宋" w:eastAsia="仿宋" w:cs="仿宋"/>
                <w:bCs/>
                <w:color w:val="000000"/>
                <w:kern w:val="0"/>
                <w:sz w:val="18"/>
                <w:szCs w:val="18"/>
                <w:highlight w:val="none"/>
              </w:rPr>
            </w:pPr>
            <w:r>
              <w:rPr>
                <w:rFonts w:hint="eastAsia" w:ascii="仿宋" w:hAnsi="仿宋" w:eastAsia="仿宋" w:cs="仿宋"/>
                <w:bCs/>
                <w:color w:val="000000"/>
                <w:kern w:val="0"/>
                <w:sz w:val="18"/>
                <w:szCs w:val="18"/>
                <w:highlight w:val="none"/>
              </w:rPr>
              <w:t>乙方应在单场演出邮件确认档期后【7】个工作日内，提供内地艺人的报批资料（包括但不限于演出同意函，演出曲目及歌词，演出视频）</w:t>
            </w:r>
            <w:r>
              <w:rPr>
                <w:rFonts w:hint="eastAsia" w:ascii="仿宋" w:hAnsi="仿宋" w:eastAsia="仿宋" w:cs="仿宋"/>
                <w:color w:val="auto"/>
                <w:kern w:val="0"/>
                <w:sz w:val="18"/>
                <w:szCs w:val="18"/>
                <w:highlight w:val="none"/>
              </w:rPr>
              <w:t>及演出活动所需设备清单（经双方确认后决定是否采纳设备清单）</w:t>
            </w:r>
            <w:r>
              <w:rPr>
                <w:rFonts w:hint="eastAsia" w:ascii="仿宋" w:hAnsi="仿宋" w:eastAsia="仿宋" w:cs="仿宋"/>
                <w:bCs/>
                <w:color w:val="000000"/>
                <w:kern w:val="0"/>
                <w:sz w:val="18"/>
                <w:szCs w:val="18"/>
                <w:highlight w:val="none"/>
              </w:rPr>
              <w:t>，【10】个工作日内，提供港台及海外艺人的报批资料（包括但不限于演出同意函，演出曲目及歌词，演出视频）</w:t>
            </w:r>
            <w:r>
              <w:rPr>
                <w:rFonts w:hint="eastAsia" w:ascii="仿宋" w:hAnsi="仿宋" w:eastAsia="仿宋" w:cs="仿宋"/>
                <w:color w:val="auto"/>
                <w:kern w:val="0"/>
                <w:sz w:val="18"/>
                <w:szCs w:val="18"/>
                <w:highlight w:val="none"/>
              </w:rPr>
              <w:t>及演出活动所需设备清单（经双方确认后决定是否采纳设备清单）</w:t>
            </w:r>
            <w:r>
              <w:rPr>
                <w:rFonts w:hint="eastAsia" w:ascii="仿宋" w:hAnsi="仿宋" w:eastAsia="仿宋" w:cs="仿宋"/>
                <w:bCs/>
                <w:color w:val="000000"/>
                <w:kern w:val="0"/>
                <w:sz w:val="18"/>
                <w:szCs w:val="18"/>
                <w:highlight w:val="none"/>
              </w:rPr>
              <w:t>。</w:t>
            </w:r>
          </w:p>
        </w:tc>
        <w:tc>
          <w:tcPr>
            <w:tcW w:w="1065" w:type="dxa"/>
            <w:tcBorders>
              <w:tl2br w:val="nil"/>
              <w:tr2bl w:val="nil"/>
            </w:tcBorders>
            <w:vAlign w:val="center"/>
          </w:tcPr>
          <w:p>
            <w:pPr>
              <w:widowControl/>
              <w:jc w:val="left"/>
              <w:rPr>
                <w:rFonts w:hint="eastAsia" w:ascii="仿宋" w:hAnsi="仿宋" w:eastAsia="仿宋" w:cs="仿宋"/>
                <w:bCs/>
                <w:color w:val="000000"/>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322" w:type="dxa"/>
            <w:tcBorders>
              <w:tl2br w:val="nil"/>
              <w:tr2bl w:val="nil"/>
            </w:tcBorders>
            <w:vAlign w:val="center"/>
          </w:tcPr>
          <w:p>
            <w:pPr>
              <w:widowControl/>
              <w:jc w:val="center"/>
              <w:rPr>
                <w:rFonts w:ascii="仿宋" w:hAnsi="仿宋" w:eastAsia="仿宋" w:cs="仿宋"/>
                <w:bCs/>
                <w:color w:val="000000"/>
                <w:kern w:val="0"/>
                <w:sz w:val="18"/>
                <w:szCs w:val="18"/>
                <w:highlight w:val="none"/>
              </w:rPr>
            </w:pPr>
            <w:r>
              <w:rPr>
                <w:rFonts w:hint="eastAsia" w:ascii="仿宋" w:hAnsi="仿宋" w:eastAsia="仿宋" w:cs="仿宋"/>
                <w:bCs/>
                <w:color w:val="000000"/>
                <w:kern w:val="0"/>
                <w:sz w:val="18"/>
                <w:szCs w:val="18"/>
                <w:highlight w:val="none"/>
              </w:rPr>
              <w:t>加分项</w:t>
            </w:r>
          </w:p>
        </w:tc>
        <w:tc>
          <w:tcPr>
            <w:tcW w:w="337" w:type="dxa"/>
            <w:tcBorders>
              <w:tl2br w:val="nil"/>
              <w:tr2bl w:val="nil"/>
            </w:tcBorders>
            <w:vAlign w:val="center"/>
          </w:tcPr>
          <w:p>
            <w:pPr>
              <w:widowControl/>
              <w:jc w:val="center"/>
              <w:rPr>
                <w:rFonts w:ascii="仿宋" w:hAnsi="仿宋" w:eastAsia="仿宋" w:cs="仿宋"/>
                <w:bCs/>
                <w:color w:val="000000"/>
                <w:kern w:val="0"/>
                <w:sz w:val="18"/>
                <w:szCs w:val="18"/>
                <w:highlight w:val="none"/>
              </w:rPr>
            </w:pPr>
            <w:r>
              <w:rPr>
                <w:rFonts w:hint="eastAsia" w:ascii="仿宋" w:hAnsi="仿宋" w:eastAsia="仿宋" w:cs="仿宋"/>
                <w:bCs/>
                <w:color w:val="000000"/>
                <w:kern w:val="0"/>
                <w:sz w:val="18"/>
                <w:szCs w:val="18"/>
                <w:highlight w:val="none"/>
              </w:rPr>
              <w:t>广告</w:t>
            </w:r>
          </w:p>
        </w:tc>
        <w:tc>
          <w:tcPr>
            <w:tcW w:w="958" w:type="dxa"/>
            <w:tcBorders>
              <w:tl2br w:val="nil"/>
              <w:tr2bl w:val="nil"/>
            </w:tcBorders>
            <w:vAlign w:val="center"/>
          </w:tcPr>
          <w:p>
            <w:pPr>
              <w:widowControl/>
              <w:jc w:val="center"/>
              <w:rPr>
                <w:rFonts w:ascii="仿宋" w:hAnsi="仿宋" w:eastAsia="仿宋" w:cs="仿宋"/>
                <w:bCs/>
                <w:color w:val="000000"/>
                <w:kern w:val="0"/>
                <w:sz w:val="18"/>
                <w:szCs w:val="18"/>
                <w:highlight w:val="none"/>
              </w:rPr>
            </w:pPr>
            <w:r>
              <w:rPr>
                <w:rFonts w:hint="eastAsia" w:ascii="仿宋" w:hAnsi="仿宋" w:eastAsia="仿宋" w:cs="仿宋"/>
                <w:bCs/>
                <w:color w:val="000000"/>
                <w:kern w:val="0"/>
                <w:sz w:val="18"/>
                <w:szCs w:val="18"/>
                <w:highlight w:val="none"/>
              </w:rPr>
              <w:t>招商赞助</w:t>
            </w:r>
          </w:p>
        </w:tc>
        <w:tc>
          <w:tcPr>
            <w:tcW w:w="5659" w:type="dxa"/>
            <w:tcBorders>
              <w:tl2br w:val="nil"/>
              <w:tr2bl w:val="nil"/>
            </w:tcBorders>
            <w:vAlign w:val="center"/>
          </w:tcPr>
          <w:p>
            <w:pPr>
              <w:widowControl/>
              <w:jc w:val="left"/>
              <w:rPr>
                <w:rFonts w:ascii="仿宋" w:hAnsi="仿宋" w:eastAsia="仿宋" w:cs="仿宋"/>
                <w:bCs/>
                <w:color w:val="000000"/>
                <w:kern w:val="0"/>
                <w:sz w:val="18"/>
                <w:szCs w:val="18"/>
                <w:highlight w:val="none"/>
              </w:rPr>
            </w:pPr>
            <w:r>
              <w:rPr>
                <w:rFonts w:hint="eastAsia" w:ascii="仿宋" w:hAnsi="仿宋" w:eastAsia="仿宋" w:cs="仿宋"/>
                <w:bCs/>
                <w:color w:val="000000"/>
                <w:kern w:val="0"/>
                <w:sz w:val="18"/>
                <w:szCs w:val="18"/>
                <w:highlight w:val="none"/>
              </w:rPr>
              <w:t>能够配合赞助商品牌及产品进行互动宣传 。</w:t>
            </w:r>
          </w:p>
        </w:tc>
        <w:tc>
          <w:tcPr>
            <w:tcW w:w="1065" w:type="dxa"/>
            <w:tcBorders>
              <w:tl2br w:val="nil"/>
              <w:tr2bl w:val="nil"/>
            </w:tcBorders>
            <w:vAlign w:val="center"/>
          </w:tcPr>
          <w:p>
            <w:pPr>
              <w:widowControl/>
              <w:jc w:val="left"/>
              <w:rPr>
                <w:rFonts w:hint="eastAsia" w:ascii="仿宋" w:hAnsi="仿宋" w:eastAsia="仿宋" w:cs="仿宋"/>
                <w:bCs/>
                <w:color w:val="000000"/>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1" w:hRule="atLeast"/>
        </w:trPr>
        <w:tc>
          <w:tcPr>
            <w:tcW w:w="7276" w:type="dxa"/>
            <w:gridSpan w:val="4"/>
            <w:tcBorders>
              <w:tl2br w:val="nil"/>
              <w:tr2bl w:val="nil"/>
            </w:tcBorders>
            <w:vAlign w:val="center"/>
          </w:tcPr>
          <w:p>
            <w:pPr>
              <w:widowControl/>
              <w:jc w:val="left"/>
              <w:rPr>
                <w:rFonts w:ascii="仿宋" w:hAnsi="仿宋" w:eastAsia="仿宋" w:cs="仿宋"/>
                <w:bCs/>
                <w:color w:val="000000"/>
                <w:kern w:val="0"/>
                <w:sz w:val="18"/>
                <w:szCs w:val="18"/>
                <w:highlight w:val="none"/>
              </w:rPr>
            </w:pPr>
            <w:r>
              <w:rPr>
                <w:rFonts w:hint="eastAsia" w:ascii="仿宋" w:hAnsi="仿宋" w:eastAsia="仿宋" w:cs="仿宋"/>
                <w:bCs/>
                <w:color w:val="000000"/>
                <w:sz w:val="18"/>
                <w:szCs w:val="18"/>
                <w:highlight w:val="none"/>
              </w:rPr>
              <w:t>备注：乙方艺人在履行本合同执行过程中，产生的所有美术作品、摄影作品、视听作品、文字作品、音乐作品、立体作品、录音录像、表演形象等与本协议服务相关的全部成果的知识产权及其衍生品（包括但不限于音像制品等）的开发权、经营权均由甲方享有。</w:t>
            </w:r>
          </w:p>
        </w:tc>
        <w:tc>
          <w:tcPr>
            <w:tcW w:w="1065" w:type="dxa"/>
            <w:tcBorders>
              <w:tl2br w:val="nil"/>
              <w:tr2bl w:val="nil"/>
            </w:tcBorders>
            <w:vAlign w:val="center"/>
          </w:tcPr>
          <w:p>
            <w:pPr>
              <w:widowControl/>
              <w:jc w:val="left"/>
              <w:rPr>
                <w:rFonts w:hint="eastAsia" w:ascii="仿宋" w:hAnsi="仿宋" w:eastAsia="仿宋" w:cs="仿宋"/>
                <w:bCs/>
                <w:color w:val="000000"/>
                <w:sz w:val="18"/>
                <w:szCs w:val="18"/>
                <w:highlight w:val="none"/>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D3C0DEB"/>
    <w:rsid w:val="10D04179"/>
    <w:rsid w:val="1E27056D"/>
    <w:rsid w:val="1E9F2C85"/>
    <w:rsid w:val="368A1498"/>
    <w:rsid w:val="44BF1489"/>
    <w:rsid w:val="59C5586B"/>
    <w:rsid w:val="74B26CAF"/>
    <w:rsid w:val="7E9808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zhanglan</dc:creator>
  <cp:lastModifiedBy>喵小姐</cp:lastModifiedBy>
  <dcterms:modified xsi:type="dcterms:W3CDTF">2019-09-03T08:15:12Z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